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98F" w:rsidRPr="0021098F" w:rsidRDefault="0021098F" w:rsidP="00894DF8">
      <w:pPr>
        <w:tabs>
          <w:tab w:val="right" w:pos="4500"/>
        </w:tabs>
        <w:spacing w:after="0"/>
        <w:rPr>
          <w:rFonts w:ascii="Times New Roman" w:hAnsi="Times New Roman" w:cs="Times New Roman"/>
          <w:b/>
          <w:bCs/>
          <w:caps/>
          <w:sz w:val="40"/>
          <w:szCs w:val="40"/>
        </w:rPr>
      </w:pPr>
      <w:r w:rsidRPr="0021098F">
        <w:rPr>
          <w:b/>
          <w:sz w:val="40"/>
          <w:szCs w:val="40"/>
          <w:lang w:bidi="ar-KW"/>
        </w:rPr>
        <w:t>Clinical</w:t>
      </w:r>
      <w:r w:rsidRPr="0021098F">
        <w:rPr>
          <w:b/>
          <w:sz w:val="40"/>
          <w:szCs w:val="40"/>
          <w:lang w:bidi="ar-KW"/>
        </w:rPr>
        <w:t xml:space="preserve"> </w:t>
      </w:r>
      <w:r w:rsidRPr="0021098F">
        <w:rPr>
          <w:b/>
          <w:sz w:val="40"/>
          <w:szCs w:val="40"/>
        </w:rPr>
        <w:t>outcome</w:t>
      </w:r>
      <w:r w:rsidRPr="0021098F">
        <w:rPr>
          <w:b/>
          <w:sz w:val="40"/>
          <w:szCs w:val="40"/>
          <w:lang w:bidi="ar-KW"/>
        </w:rPr>
        <w:t xml:space="preserve"> of </w:t>
      </w:r>
      <w:r w:rsidRPr="0021098F">
        <w:rPr>
          <w:b/>
          <w:sz w:val="40"/>
          <w:szCs w:val="40"/>
          <w:lang w:bidi="ar-KW"/>
        </w:rPr>
        <w:t>clip-less</w:t>
      </w:r>
      <w:r w:rsidRPr="0021098F">
        <w:rPr>
          <w:b/>
          <w:sz w:val="40"/>
          <w:szCs w:val="40"/>
          <w:lang w:bidi="ar-KW"/>
        </w:rPr>
        <w:t xml:space="preserve"> cholecystectomy versus conventional laparoscopic </w:t>
      </w:r>
      <w:r w:rsidRPr="0021098F">
        <w:rPr>
          <w:b/>
          <w:sz w:val="40"/>
          <w:szCs w:val="40"/>
          <w:lang w:bidi="ar-KW"/>
        </w:rPr>
        <w:t>cholecystectomy</w:t>
      </w:r>
      <w:r w:rsidRPr="0021098F">
        <w:rPr>
          <w:rFonts w:ascii="Times New Roman" w:hAnsi="Times New Roman" w:cs="Times New Roman"/>
          <w:b/>
          <w:bCs/>
          <w:caps/>
          <w:sz w:val="40"/>
          <w:szCs w:val="40"/>
        </w:rPr>
        <w:t xml:space="preserve"> </w:t>
      </w:r>
    </w:p>
    <w:p w:rsidR="0021098F" w:rsidRDefault="0021098F" w:rsidP="00894DF8">
      <w:pPr>
        <w:tabs>
          <w:tab w:val="right" w:pos="4500"/>
        </w:tabs>
        <w:spacing w:after="0"/>
        <w:rPr>
          <w:rFonts w:ascii="Times New Roman" w:hAnsi="Times New Roman" w:cs="Times New Roman"/>
          <w:sz w:val="24"/>
          <w:szCs w:val="24"/>
          <w:lang w:bidi="ar-KW"/>
        </w:rPr>
      </w:pPr>
      <w:r>
        <w:rPr>
          <w:rFonts w:ascii="Times New Roman" w:hAnsi="Times New Roman" w:cs="Times New Roman"/>
          <w:sz w:val="24"/>
          <w:szCs w:val="24"/>
          <w:lang w:bidi="ar-KW"/>
        </w:rPr>
        <w:t xml:space="preserve">Professor </w:t>
      </w:r>
      <w:r w:rsidRPr="001F6AA7">
        <w:rPr>
          <w:rFonts w:ascii="Times New Roman" w:hAnsi="Times New Roman" w:cs="Times New Roman"/>
          <w:sz w:val="24"/>
          <w:szCs w:val="24"/>
          <w:lang w:bidi="ar-KW"/>
        </w:rPr>
        <w:t xml:space="preserve">Dr. Hiwa Omer Ahmed </w:t>
      </w:r>
    </w:p>
    <w:p w:rsidR="0021098F" w:rsidRDefault="0021098F" w:rsidP="00894DF8">
      <w:pPr>
        <w:tabs>
          <w:tab w:val="right" w:pos="4500"/>
        </w:tabs>
        <w:spacing w:after="0"/>
        <w:rPr>
          <w:rFonts w:ascii="Times New Roman" w:hAnsi="Times New Roman" w:cs="Times New Roman"/>
          <w:sz w:val="24"/>
          <w:szCs w:val="24"/>
          <w:lang w:bidi="ar-KW"/>
        </w:rPr>
      </w:pPr>
      <w:r>
        <w:rPr>
          <w:rFonts w:ascii="Times New Roman" w:hAnsi="Times New Roman" w:cs="Times New Roman"/>
          <w:sz w:val="24"/>
          <w:szCs w:val="24"/>
          <w:lang w:bidi="ar-KW"/>
        </w:rPr>
        <w:t>University of Slemani -Faculty of Medical Sciences School of Medicine</w:t>
      </w:r>
      <w:r w:rsidRPr="001F6AA7">
        <w:rPr>
          <w:rFonts w:ascii="Times New Roman" w:hAnsi="Times New Roman" w:cs="Times New Roman"/>
          <w:sz w:val="24"/>
          <w:szCs w:val="24"/>
          <w:lang w:bidi="ar-KW"/>
        </w:rPr>
        <w:t xml:space="preserve">, </w:t>
      </w:r>
    </w:p>
    <w:p w:rsidR="0021098F" w:rsidRDefault="0021098F" w:rsidP="00894DF8">
      <w:pPr>
        <w:tabs>
          <w:tab w:val="right" w:pos="4500"/>
        </w:tabs>
        <w:spacing w:after="0"/>
        <w:rPr>
          <w:rFonts w:ascii="Times New Roman" w:hAnsi="Times New Roman" w:cs="Times New Roman"/>
          <w:sz w:val="24"/>
          <w:szCs w:val="24"/>
          <w:lang w:bidi="ar-KW"/>
        </w:rPr>
      </w:pPr>
      <w:r>
        <w:rPr>
          <w:rFonts w:ascii="Times New Roman" w:hAnsi="Times New Roman" w:cs="Times New Roman"/>
          <w:sz w:val="24"/>
          <w:szCs w:val="24"/>
          <w:lang w:bidi="ar-KW"/>
        </w:rPr>
        <w:t>Dr</w:t>
      </w:r>
      <w:r w:rsidRPr="001F6AA7">
        <w:rPr>
          <w:rFonts w:ascii="Times New Roman" w:hAnsi="Times New Roman" w:cs="Times New Roman"/>
          <w:sz w:val="24"/>
          <w:szCs w:val="24"/>
          <w:lang w:bidi="ar-KW"/>
        </w:rPr>
        <w:t>.</w:t>
      </w:r>
      <w:r>
        <w:rPr>
          <w:rFonts w:ascii="Times New Roman" w:hAnsi="Times New Roman" w:cs="Times New Roman"/>
          <w:sz w:val="24"/>
          <w:szCs w:val="24"/>
          <w:lang w:bidi="ar-KW"/>
        </w:rPr>
        <w:t xml:space="preserve"> </w:t>
      </w:r>
      <w:r w:rsidRPr="001F6AA7">
        <w:rPr>
          <w:rFonts w:ascii="Times New Roman" w:hAnsi="Times New Roman" w:cs="Times New Roman"/>
          <w:sz w:val="24"/>
          <w:szCs w:val="24"/>
          <w:lang w:bidi="ar-KW"/>
        </w:rPr>
        <w:t xml:space="preserve">Ara </w:t>
      </w:r>
      <w:r w:rsidRPr="001F6AA7">
        <w:rPr>
          <w:rFonts w:ascii="Times New Roman" w:hAnsi="Times New Roman" w:cs="Times New Roman"/>
          <w:sz w:val="24"/>
          <w:szCs w:val="24"/>
          <w:lang w:bidi="ar-KW"/>
        </w:rPr>
        <w:t>Abdullah</w:t>
      </w:r>
      <w:r w:rsidRPr="001F6AA7">
        <w:rPr>
          <w:rFonts w:ascii="Times New Roman" w:hAnsi="Times New Roman" w:cs="Times New Roman"/>
          <w:sz w:val="24"/>
          <w:szCs w:val="24"/>
          <w:lang w:bidi="ar-KW"/>
        </w:rPr>
        <w:t xml:space="preserve"> </w:t>
      </w:r>
      <w:r w:rsidRPr="001F6AA7">
        <w:rPr>
          <w:rFonts w:ascii="Times New Roman" w:hAnsi="Times New Roman" w:cs="Times New Roman"/>
          <w:sz w:val="24"/>
          <w:szCs w:val="24"/>
          <w:lang w:bidi="ar-KW"/>
        </w:rPr>
        <w:t>Muhammad</w:t>
      </w:r>
    </w:p>
    <w:p w:rsidR="0021098F" w:rsidRDefault="0021098F" w:rsidP="00894DF8">
      <w:pPr>
        <w:tabs>
          <w:tab w:val="right" w:pos="4500"/>
        </w:tabs>
        <w:spacing w:after="0"/>
        <w:rPr>
          <w:rFonts w:ascii="Times New Roman" w:hAnsi="Times New Roman" w:cs="Times New Roman"/>
          <w:b/>
          <w:bCs/>
          <w:caps/>
          <w:sz w:val="24"/>
          <w:szCs w:val="24"/>
        </w:rPr>
      </w:pPr>
      <w:r>
        <w:rPr>
          <w:rFonts w:ascii="Times New Roman" w:hAnsi="Times New Roman" w:cs="Times New Roman"/>
          <w:sz w:val="24"/>
          <w:szCs w:val="24"/>
          <w:lang w:bidi="ar-KW"/>
        </w:rPr>
        <w:t>General Surgeon_ Slemani Teaching Hospital</w:t>
      </w:r>
    </w:p>
    <w:p w:rsidR="0021098F" w:rsidRDefault="0021098F" w:rsidP="00894DF8">
      <w:pPr>
        <w:tabs>
          <w:tab w:val="right" w:pos="4500"/>
        </w:tabs>
        <w:spacing w:after="0"/>
        <w:rPr>
          <w:rFonts w:ascii="Times New Roman" w:hAnsi="Times New Roman" w:cs="Times New Roman"/>
          <w:b/>
          <w:bCs/>
          <w:caps/>
          <w:sz w:val="24"/>
          <w:szCs w:val="24"/>
        </w:rPr>
      </w:pPr>
    </w:p>
    <w:p w:rsidR="003541C7" w:rsidRPr="008E5D72" w:rsidRDefault="003541C7" w:rsidP="00894DF8">
      <w:pPr>
        <w:tabs>
          <w:tab w:val="right" w:pos="4500"/>
        </w:tabs>
        <w:spacing w:after="0"/>
        <w:rPr>
          <w:rFonts w:ascii="Times New Roman" w:hAnsi="Times New Roman" w:cs="Times New Roman"/>
          <w:b/>
          <w:bCs/>
          <w:caps/>
          <w:sz w:val="24"/>
          <w:szCs w:val="24"/>
        </w:rPr>
      </w:pPr>
      <w:r w:rsidRPr="008E5D72">
        <w:rPr>
          <w:rFonts w:ascii="Times New Roman" w:hAnsi="Times New Roman" w:cs="Times New Roman"/>
          <w:b/>
          <w:bCs/>
          <w:caps/>
          <w:sz w:val="24"/>
          <w:szCs w:val="24"/>
        </w:rPr>
        <w:t>Abstract</w:t>
      </w:r>
    </w:p>
    <w:p w:rsidR="003541C7" w:rsidRPr="008E5D72" w:rsidRDefault="003541C7" w:rsidP="00894DF8">
      <w:pPr>
        <w:spacing w:after="0"/>
        <w:jc w:val="both"/>
        <w:rPr>
          <w:rFonts w:ascii="Times New Roman" w:hAnsi="Times New Roman" w:cs="Times New Roman"/>
          <w:b/>
          <w:bCs/>
          <w:sz w:val="24"/>
          <w:szCs w:val="24"/>
        </w:rPr>
      </w:pPr>
      <w:r w:rsidRPr="008E5D72">
        <w:rPr>
          <w:rFonts w:ascii="Times New Roman" w:hAnsi="Times New Roman" w:cs="Times New Roman"/>
          <w:b/>
          <w:bCs/>
          <w:sz w:val="24"/>
          <w:szCs w:val="24"/>
        </w:rPr>
        <w:t>Background</w:t>
      </w:r>
      <w:r>
        <w:rPr>
          <w:rFonts w:ascii="Times New Roman" w:hAnsi="Times New Roman" w:cs="Times New Roman"/>
          <w:b/>
          <w:bCs/>
          <w:sz w:val="24"/>
          <w:szCs w:val="24"/>
        </w:rPr>
        <w:t>:</w:t>
      </w:r>
    </w:p>
    <w:p w:rsidR="003541C7" w:rsidRPr="002C0285" w:rsidRDefault="003541C7" w:rsidP="00CC4FCC">
      <w:pPr>
        <w:spacing w:after="0" w:line="240" w:lineRule="auto"/>
        <w:jc w:val="both"/>
        <w:rPr>
          <w:rFonts w:ascii="Times New Roman" w:hAnsi="Times New Roman" w:cs="Times New Roman"/>
          <w:sz w:val="24"/>
          <w:szCs w:val="24"/>
        </w:rPr>
      </w:pPr>
      <w:r w:rsidRPr="002C0285">
        <w:rPr>
          <w:rFonts w:ascii="Times New Roman" w:hAnsi="Times New Roman" w:cs="Times New Roman"/>
          <w:sz w:val="24"/>
          <w:szCs w:val="24"/>
        </w:rPr>
        <w:t>Laparoscopic cholecystectomy is the gold standard worldwide in the surgical treatment of cholecystitis and symptomatic gallstone because it gives well known and more definite advantages if compared with the open procedure</w:t>
      </w:r>
      <w:r>
        <w:rPr>
          <w:rFonts w:ascii="Times New Roman" w:hAnsi="Times New Roman" w:cs="Times New Roman"/>
          <w:sz w:val="24"/>
          <w:szCs w:val="24"/>
        </w:rPr>
        <w:t xml:space="preserve">. </w:t>
      </w:r>
      <w:r w:rsidRPr="002C0285">
        <w:rPr>
          <w:rFonts w:ascii="Times New Roman" w:hAnsi="Times New Roman" w:cs="Times New Roman"/>
          <w:sz w:val="24"/>
          <w:szCs w:val="24"/>
        </w:rPr>
        <w:t>The traditional Laparoscopic cholecystectomy is usually performed by mean of the dissector, the electrosurgical hook, spatula and /or scissor, this method has been used in most centers.</w:t>
      </w:r>
      <w:r>
        <w:rPr>
          <w:rFonts w:ascii="Times New Roman" w:hAnsi="Times New Roman" w:cs="Times New Roman"/>
          <w:sz w:val="24"/>
          <w:szCs w:val="24"/>
        </w:rPr>
        <w:t xml:space="preserve"> Now Harmonic scalpel is used </w:t>
      </w:r>
      <w:r w:rsidRPr="002C0285">
        <w:rPr>
          <w:rFonts w:ascii="Times New Roman" w:hAnsi="Times New Roman" w:cs="Times New Roman"/>
          <w:sz w:val="24"/>
          <w:szCs w:val="24"/>
        </w:rPr>
        <w:t>widely to include surgery of head and neck, chest and liver, spleen kidney, adrenal glands colon, rectum and others</w:t>
      </w:r>
      <w:r>
        <w:rPr>
          <w:rFonts w:ascii="Times New Roman" w:hAnsi="Times New Roman" w:cs="Times New Roman"/>
          <w:sz w:val="24"/>
          <w:szCs w:val="24"/>
        </w:rPr>
        <w:t>.</w:t>
      </w:r>
    </w:p>
    <w:p w:rsidR="003541C7" w:rsidRDefault="003541C7" w:rsidP="00894DF8">
      <w:pPr>
        <w:tabs>
          <w:tab w:val="right" w:pos="450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Aim:</w:t>
      </w:r>
    </w:p>
    <w:p w:rsidR="003541C7" w:rsidRDefault="003541C7" w:rsidP="00CC4FCC">
      <w:pPr>
        <w:tabs>
          <w:tab w:val="right" w:pos="4500"/>
        </w:tabs>
        <w:spacing w:after="0"/>
        <w:rPr>
          <w:rFonts w:ascii="Times New Roman" w:hAnsi="Times New Roman" w:cs="Times New Roman"/>
          <w:b/>
          <w:bCs/>
          <w:sz w:val="24"/>
          <w:szCs w:val="24"/>
        </w:rPr>
      </w:pPr>
      <w:r>
        <w:rPr>
          <w:rFonts w:ascii="Times New Roman" w:hAnsi="Times New Roman" w:cs="Times New Roman"/>
          <w:sz w:val="24"/>
          <w:szCs w:val="24"/>
        </w:rPr>
        <w:t xml:space="preserve">We present this paper in a trial </w:t>
      </w:r>
      <w:r w:rsidRPr="002C0285">
        <w:rPr>
          <w:rFonts w:ascii="Times New Roman" w:hAnsi="Times New Roman" w:cs="Times New Roman"/>
          <w:sz w:val="24"/>
          <w:szCs w:val="24"/>
        </w:rPr>
        <w:t>to evaluate the safety, efficacy and clinical outcome of Laparoscopic cholecystectomy using harmonic scalpel for securing cystic duct and artery</w:t>
      </w:r>
      <w:r>
        <w:rPr>
          <w:rFonts w:ascii="Times New Roman" w:hAnsi="Times New Roman" w:cs="Times New Roman"/>
          <w:sz w:val="24"/>
          <w:szCs w:val="24"/>
        </w:rPr>
        <w:t xml:space="preserve"> compared with </w:t>
      </w:r>
      <w:r w:rsidRPr="002C0285">
        <w:rPr>
          <w:rFonts w:ascii="Times New Roman" w:hAnsi="Times New Roman" w:cs="Times New Roman"/>
          <w:sz w:val="24"/>
          <w:szCs w:val="24"/>
        </w:rPr>
        <w:t>conventional laparoscopic cholecystectomy</w:t>
      </w:r>
      <w:r>
        <w:rPr>
          <w:rFonts w:ascii="Times New Roman" w:hAnsi="Times New Roman" w:cs="Times New Roman"/>
          <w:b/>
          <w:bCs/>
          <w:sz w:val="24"/>
          <w:szCs w:val="24"/>
        </w:rPr>
        <w:t>.</w:t>
      </w:r>
    </w:p>
    <w:p w:rsidR="003541C7" w:rsidRDefault="003541C7" w:rsidP="00894DF8">
      <w:pPr>
        <w:tabs>
          <w:tab w:val="right" w:pos="4500"/>
        </w:tabs>
        <w:spacing w:after="0"/>
        <w:rPr>
          <w:rFonts w:ascii="Times New Roman" w:hAnsi="Times New Roman" w:cs="Times New Roman"/>
          <w:b/>
          <w:bCs/>
          <w:sz w:val="24"/>
          <w:szCs w:val="24"/>
        </w:rPr>
      </w:pPr>
      <w:r>
        <w:rPr>
          <w:rFonts w:ascii="Times New Roman" w:hAnsi="Times New Roman" w:cs="Times New Roman"/>
          <w:b/>
          <w:bCs/>
          <w:sz w:val="24"/>
          <w:szCs w:val="24"/>
        </w:rPr>
        <w:t>Patients and method:</w:t>
      </w:r>
    </w:p>
    <w:p w:rsidR="003541C7" w:rsidRDefault="003541C7" w:rsidP="007E6905">
      <w:pPr>
        <w:spacing w:after="0"/>
        <w:jc w:val="both"/>
        <w:rPr>
          <w:rFonts w:ascii="Times New Roman" w:hAnsi="Times New Roman" w:cs="Times New Roman"/>
          <w:sz w:val="24"/>
          <w:szCs w:val="24"/>
        </w:rPr>
      </w:pPr>
      <w:r>
        <w:rPr>
          <w:rFonts w:ascii="Times New Roman" w:hAnsi="Times New Roman" w:cs="Times New Roman"/>
          <w:sz w:val="24"/>
          <w:szCs w:val="24"/>
        </w:rPr>
        <w:t>P</w:t>
      </w:r>
      <w:r w:rsidRPr="002C0285">
        <w:rPr>
          <w:rFonts w:ascii="Times New Roman" w:hAnsi="Times New Roman" w:cs="Times New Roman"/>
          <w:sz w:val="24"/>
          <w:szCs w:val="24"/>
        </w:rPr>
        <w:t xml:space="preserve">rospective interventional study was carried out from </w:t>
      </w:r>
      <w:r>
        <w:rPr>
          <w:rFonts w:ascii="Times New Roman" w:hAnsi="Times New Roman" w:cs="Times New Roman"/>
          <w:sz w:val="24"/>
          <w:szCs w:val="24"/>
        </w:rPr>
        <w:t>1</w:t>
      </w:r>
      <w:r w:rsidRPr="007E690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2C0285">
        <w:rPr>
          <w:rFonts w:ascii="Times New Roman" w:hAnsi="Times New Roman" w:cs="Times New Roman"/>
          <w:sz w:val="24"/>
          <w:szCs w:val="24"/>
        </w:rPr>
        <w:t xml:space="preserve">February 2012 to </w:t>
      </w:r>
      <w:r>
        <w:rPr>
          <w:rFonts w:ascii="Times New Roman" w:hAnsi="Times New Roman" w:cs="Times New Roman"/>
          <w:sz w:val="24"/>
          <w:szCs w:val="24"/>
        </w:rPr>
        <w:t>14</w:t>
      </w:r>
      <w:r w:rsidRPr="007E69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1098F">
        <w:rPr>
          <w:rFonts w:ascii="Times New Roman" w:hAnsi="Times New Roman" w:cs="Times New Roman"/>
          <w:sz w:val="24"/>
          <w:szCs w:val="24"/>
        </w:rPr>
        <w:t>Janu</w:t>
      </w:r>
      <w:r w:rsidR="0021098F" w:rsidRPr="002C0285">
        <w:rPr>
          <w:rFonts w:ascii="Times New Roman" w:hAnsi="Times New Roman" w:cs="Times New Roman"/>
          <w:sz w:val="24"/>
          <w:szCs w:val="24"/>
        </w:rPr>
        <w:t>ary</w:t>
      </w:r>
      <w:r w:rsidRPr="002C0285">
        <w:rPr>
          <w:rFonts w:ascii="Times New Roman" w:hAnsi="Times New Roman" w:cs="Times New Roman"/>
          <w:sz w:val="24"/>
          <w:szCs w:val="24"/>
        </w:rPr>
        <w:t xml:space="preserve"> 2013, 60 patients were </w:t>
      </w:r>
      <w:r>
        <w:rPr>
          <w:rFonts w:ascii="Times New Roman" w:hAnsi="Times New Roman" w:cs="Times New Roman"/>
          <w:sz w:val="24"/>
          <w:szCs w:val="24"/>
        </w:rPr>
        <w:t>included</w:t>
      </w:r>
      <w:r w:rsidRPr="002C0285">
        <w:rPr>
          <w:rFonts w:ascii="Times New Roman" w:hAnsi="Times New Roman" w:cs="Times New Roman"/>
          <w:sz w:val="24"/>
          <w:szCs w:val="24"/>
        </w:rPr>
        <w:t xml:space="preserve"> by laparoscopic cholecystectomy for symptomatic gallstone disease at </w:t>
      </w:r>
      <w:r w:rsidR="0021098F">
        <w:rPr>
          <w:rFonts w:ascii="Times New Roman" w:hAnsi="Times New Roman" w:cs="Times New Roman"/>
          <w:sz w:val="24"/>
          <w:szCs w:val="24"/>
        </w:rPr>
        <w:t>Slemani Teaching</w:t>
      </w:r>
      <w:r w:rsidRPr="002C0285">
        <w:rPr>
          <w:rFonts w:ascii="Times New Roman" w:hAnsi="Times New Roman" w:cs="Times New Roman"/>
          <w:sz w:val="24"/>
          <w:szCs w:val="24"/>
        </w:rPr>
        <w:t xml:space="preserve"> </w:t>
      </w:r>
      <w:r w:rsidR="0021098F">
        <w:rPr>
          <w:rFonts w:ascii="Times New Roman" w:hAnsi="Times New Roman" w:cs="Times New Roman"/>
          <w:sz w:val="24"/>
          <w:szCs w:val="24"/>
        </w:rPr>
        <w:t>H</w:t>
      </w:r>
      <w:r w:rsidR="0021098F" w:rsidRPr="002C0285">
        <w:rPr>
          <w:rFonts w:ascii="Times New Roman" w:hAnsi="Times New Roman" w:cs="Times New Roman"/>
          <w:sz w:val="24"/>
          <w:szCs w:val="24"/>
        </w:rPr>
        <w:t>ospital. The</w:t>
      </w:r>
      <w:r w:rsidRPr="002C0285">
        <w:rPr>
          <w:rFonts w:ascii="Times New Roman" w:hAnsi="Times New Roman" w:cs="Times New Roman"/>
          <w:sz w:val="24"/>
          <w:szCs w:val="24"/>
        </w:rPr>
        <w:t xml:space="preserve"> primary outcome was the duration of the operation .the second outcome was the conversion rate .</w:t>
      </w:r>
      <w:r>
        <w:rPr>
          <w:rFonts w:ascii="Times New Roman" w:hAnsi="Times New Roman" w:cs="Times New Roman"/>
          <w:sz w:val="24"/>
          <w:szCs w:val="24"/>
        </w:rPr>
        <w:t>The</w:t>
      </w:r>
      <w:r w:rsidRPr="002C0285">
        <w:rPr>
          <w:rFonts w:ascii="Times New Roman" w:hAnsi="Times New Roman" w:cs="Times New Roman"/>
          <w:sz w:val="24"/>
          <w:szCs w:val="24"/>
        </w:rPr>
        <w:t xml:space="preserve"> third outcome was perforation of gallbladder during dissection .the fourth outcome was </w:t>
      </w:r>
      <w:r>
        <w:rPr>
          <w:rFonts w:ascii="Times New Roman" w:hAnsi="Times New Roman" w:cs="Times New Roman"/>
          <w:sz w:val="24"/>
          <w:szCs w:val="24"/>
        </w:rPr>
        <w:t>bleeding during</w:t>
      </w:r>
      <w:r w:rsidRPr="002C0285">
        <w:rPr>
          <w:rFonts w:ascii="Times New Roman" w:hAnsi="Times New Roman" w:cs="Times New Roman"/>
          <w:sz w:val="24"/>
          <w:szCs w:val="24"/>
        </w:rPr>
        <w:t xml:space="preserve"> the operation and all were reported intra </w:t>
      </w:r>
      <w:r w:rsidR="0021098F" w:rsidRPr="002C0285">
        <w:rPr>
          <w:rFonts w:ascii="Times New Roman" w:hAnsi="Times New Roman" w:cs="Times New Roman"/>
          <w:sz w:val="24"/>
          <w:szCs w:val="24"/>
        </w:rPr>
        <w:t>operatively.</w:t>
      </w:r>
      <w:r w:rsidR="0021098F">
        <w:rPr>
          <w:rFonts w:ascii="Times New Roman" w:hAnsi="Times New Roman" w:cs="Times New Roman"/>
          <w:sz w:val="24"/>
          <w:szCs w:val="24"/>
        </w:rPr>
        <w:t xml:space="preserve"> All</w:t>
      </w:r>
      <w:r>
        <w:rPr>
          <w:rFonts w:ascii="Times New Roman" w:hAnsi="Times New Roman" w:cs="Times New Roman"/>
          <w:sz w:val="24"/>
          <w:szCs w:val="24"/>
        </w:rPr>
        <w:t xml:space="preserve"> possible complications and clinical outcomes in 30 days period compared in both groups.</w:t>
      </w:r>
    </w:p>
    <w:p w:rsidR="003541C7" w:rsidRPr="009E33C2" w:rsidRDefault="003541C7" w:rsidP="00894DF8">
      <w:pPr>
        <w:spacing w:after="0"/>
        <w:jc w:val="both"/>
        <w:rPr>
          <w:rFonts w:ascii="Times New Roman" w:hAnsi="Times New Roman" w:cs="Times New Roman"/>
          <w:b/>
          <w:bCs/>
          <w:sz w:val="24"/>
          <w:szCs w:val="24"/>
        </w:rPr>
      </w:pPr>
      <w:r w:rsidRPr="009E33C2">
        <w:rPr>
          <w:rFonts w:ascii="Times New Roman" w:hAnsi="Times New Roman" w:cs="Times New Roman"/>
          <w:b/>
          <w:bCs/>
          <w:sz w:val="24"/>
          <w:szCs w:val="24"/>
        </w:rPr>
        <w:t>Results:</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t>This study was conduct</w:t>
      </w:r>
      <w:r w:rsidRPr="002C0285">
        <w:rPr>
          <w:rFonts w:ascii="Times New Roman" w:hAnsi="Times New Roman" w:cs="Times New Roman"/>
          <w:sz w:val="24"/>
          <w:szCs w:val="24"/>
        </w:rPr>
        <w:t xml:space="preserve">ed </w:t>
      </w:r>
      <w:r>
        <w:rPr>
          <w:rFonts w:ascii="Times New Roman" w:hAnsi="Times New Roman" w:cs="Times New Roman"/>
          <w:sz w:val="24"/>
          <w:szCs w:val="24"/>
        </w:rPr>
        <w:t xml:space="preserve">in a period </w:t>
      </w:r>
      <w:r w:rsidRPr="002C0285">
        <w:rPr>
          <w:rFonts w:ascii="Times New Roman" w:hAnsi="Times New Roman" w:cs="Times New Roman"/>
          <w:sz w:val="24"/>
          <w:szCs w:val="24"/>
        </w:rPr>
        <w:t xml:space="preserve">from </w:t>
      </w:r>
      <w:r>
        <w:rPr>
          <w:rFonts w:ascii="Times New Roman" w:hAnsi="Times New Roman" w:cs="Times New Roman"/>
          <w:sz w:val="24"/>
          <w:szCs w:val="24"/>
        </w:rPr>
        <w:t>1</w:t>
      </w:r>
      <w:r w:rsidRPr="004F63EC">
        <w:rPr>
          <w:rFonts w:ascii="Times New Roman" w:hAnsi="Times New Roman" w:cs="Times New Roman"/>
          <w:sz w:val="24"/>
          <w:szCs w:val="24"/>
          <w:vertAlign w:val="superscript"/>
        </w:rPr>
        <w:t>st</w:t>
      </w:r>
      <w:r>
        <w:rPr>
          <w:rFonts w:ascii="Times New Roman" w:hAnsi="Times New Roman" w:cs="Times New Roman"/>
          <w:sz w:val="24"/>
          <w:szCs w:val="24"/>
        </w:rPr>
        <w:t xml:space="preserve"> F</w:t>
      </w:r>
      <w:r w:rsidRPr="002C0285">
        <w:rPr>
          <w:rFonts w:ascii="Times New Roman" w:hAnsi="Times New Roman" w:cs="Times New Roman"/>
          <w:sz w:val="24"/>
          <w:szCs w:val="24"/>
        </w:rPr>
        <w:t xml:space="preserve">ebruary 2012 to </w:t>
      </w:r>
      <w:r>
        <w:rPr>
          <w:rFonts w:ascii="Times New Roman" w:hAnsi="Times New Roman" w:cs="Times New Roman"/>
          <w:sz w:val="24"/>
          <w:szCs w:val="24"/>
        </w:rPr>
        <w:t>14</w:t>
      </w:r>
      <w:r w:rsidRPr="004F63EC">
        <w:rPr>
          <w:rFonts w:ascii="Times New Roman" w:hAnsi="Times New Roman" w:cs="Times New Roman"/>
          <w:sz w:val="24"/>
          <w:szCs w:val="24"/>
          <w:vertAlign w:val="superscript"/>
        </w:rPr>
        <w:t>th</w:t>
      </w:r>
      <w:r>
        <w:rPr>
          <w:rFonts w:ascii="Times New Roman" w:hAnsi="Times New Roman" w:cs="Times New Roman"/>
          <w:sz w:val="24"/>
          <w:szCs w:val="24"/>
        </w:rPr>
        <w:t xml:space="preserve"> Janu</w:t>
      </w:r>
      <w:r w:rsidRPr="002C0285">
        <w:rPr>
          <w:rFonts w:ascii="Times New Roman" w:hAnsi="Times New Roman" w:cs="Times New Roman"/>
          <w:sz w:val="24"/>
          <w:szCs w:val="24"/>
        </w:rPr>
        <w:t>ary 2013, during this time sixty patients</w:t>
      </w:r>
      <w:r>
        <w:rPr>
          <w:rFonts w:ascii="Times New Roman" w:hAnsi="Times New Roman" w:cs="Times New Roman"/>
          <w:sz w:val="24"/>
          <w:szCs w:val="24"/>
        </w:rPr>
        <w:t xml:space="preserve"> were included</w:t>
      </w:r>
      <w:r w:rsidRPr="002C0285">
        <w:rPr>
          <w:rFonts w:ascii="Times New Roman" w:hAnsi="Times New Roman" w:cs="Times New Roman"/>
          <w:sz w:val="24"/>
          <w:szCs w:val="24"/>
        </w:rPr>
        <w:t xml:space="preserve"> to this prospective randomized </w:t>
      </w:r>
      <w:r w:rsidR="0021098F" w:rsidRPr="002C0285">
        <w:rPr>
          <w:rFonts w:ascii="Times New Roman" w:hAnsi="Times New Roman" w:cs="Times New Roman"/>
          <w:sz w:val="24"/>
          <w:szCs w:val="24"/>
        </w:rPr>
        <w:t>study</w:t>
      </w:r>
      <w:r w:rsidR="0021098F">
        <w:rPr>
          <w:rFonts w:ascii="Times New Roman" w:hAnsi="Times New Roman" w:cs="Times New Roman"/>
          <w:sz w:val="24"/>
          <w:szCs w:val="24"/>
        </w:rPr>
        <w:t>,</w:t>
      </w:r>
      <w:r>
        <w:rPr>
          <w:rFonts w:ascii="Times New Roman" w:hAnsi="Times New Roman" w:cs="Times New Roman"/>
          <w:sz w:val="24"/>
          <w:szCs w:val="24"/>
        </w:rPr>
        <w:t xml:space="preserve"> the patients were divided in to </w:t>
      </w:r>
      <w:r w:rsidR="0021098F">
        <w:rPr>
          <w:rFonts w:ascii="Times New Roman" w:hAnsi="Times New Roman" w:cs="Times New Roman"/>
          <w:sz w:val="24"/>
          <w:szCs w:val="24"/>
        </w:rPr>
        <w:t>two</w:t>
      </w:r>
      <w:r>
        <w:rPr>
          <w:rFonts w:ascii="Times New Roman" w:hAnsi="Times New Roman" w:cs="Times New Roman"/>
          <w:sz w:val="24"/>
          <w:szCs w:val="24"/>
        </w:rPr>
        <w:t xml:space="preserve"> groups each with 30 patients with the mean age 39.0 ranging</w:t>
      </w:r>
      <w:r w:rsidRPr="002C0285">
        <w:rPr>
          <w:rFonts w:ascii="Times New Roman" w:hAnsi="Times New Roman" w:cs="Times New Roman"/>
          <w:sz w:val="24"/>
          <w:szCs w:val="24"/>
        </w:rPr>
        <w:t xml:space="preserve"> from 22 to 66 </w:t>
      </w:r>
      <w:r w:rsidR="0021098F" w:rsidRPr="002C0285">
        <w:rPr>
          <w:rFonts w:ascii="Times New Roman" w:hAnsi="Times New Roman" w:cs="Times New Roman"/>
          <w:sz w:val="24"/>
          <w:szCs w:val="24"/>
        </w:rPr>
        <w:t>years. Th</w:t>
      </w:r>
      <w:r w:rsidR="0021098F">
        <w:rPr>
          <w:rFonts w:ascii="Times New Roman" w:hAnsi="Times New Roman" w:cs="Times New Roman"/>
          <w:sz w:val="24"/>
          <w:szCs w:val="24"/>
        </w:rPr>
        <w:t>ey</w:t>
      </w:r>
      <w:r>
        <w:rPr>
          <w:rFonts w:ascii="Times New Roman" w:hAnsi="Times New Roman" w:cs="Times New Roman"/>
          <w:sz w:val="24"/>
          <w:szCs w:val="24"/>
        </w:rPr>
        <w:t xml:space="preserve"> </w:t>
      </w:r>
      <w:r w:rsidRPr="002C0285">
        <w:rPr>
          <w:rFonts w:ascii="Times New Roman" w:hAnsi="Times New Roman" w:cs="Times New Roman"/>
          <w:sz w:val="24"/>
          <w:szCs w:val="24"/>
        </w:rPr>
        <w:t>were 85 % female and the remainder</w:t>
      </w:r>
      <w:r>
        <w:rPr>
          <w:rFonts w:ascii="Times New Roman" w:hAnsi="Times New Roman" w:cs="Times New Roman"/>
          <w:sz w:val="24"/>
          <w:szCs w:val="24"/>
        </w:rPr>
        <w:t xml:space="preserve"> were males with non-significant results statistically regarding age and gender. </w:t>
      </w:r>
    </w:p>
    <w:p w:rsidR="003541C7" w:rsidRPr="0006007B" w:rsidRDefault="003541C7" w:rsidP="005A58F3">
      <w:pPr>
        <w:spacing w:after="0"/>
        <w:rPr>
          <w:rFonts w:ascii="Times New Roman" w:hAnsi="Times New Roman" w:cs="Times New Roman"/>
          <w:sz w:val="24"/>
          <w:szCs w:val="24"/>
        </w:rPr>
      </w:pPr>
      <w:r w:rsidRPr="00EE3200">
        <w:rPr>
          <w:rFonts w:ascii="Times New Roman" w:hAnsi="Times New Roman" w:cs="Times New Roman"/>
          <w:sz w:val="24"/>
          <w:szCs w:val="24"/>
        </w:rPr>
        <w:t>We found;</w:t>
      </w:r>
      <w:r>
        <w:rPr>
          <w:rFonts w:ascii="Times New Roman" w:hAnsi="Times New Roman" w:cs="Times New Roman"/>
          <w:sz w:val="24"/>
          <w:szCs w:val="24"/>
        </w:rPr>
        <w:t xml:space="preserve"> </w:t>
      </w:r>
      <w:r w:rsidRPr="0006007B">
        <w:rPr>
          <w:rFonts w:ascii="Times New Roman" w:hAnsi="Times New Roman" w:cs="Times New Roman"/>
          <w:sz w:val="24"/>
          <w:szCs w:val="24"/>
        </w:rPr>
        <w:t>The mean operative time was (</w:t>
      </w:r>
      <w:r w:rsidRPr="0006007B">
        <w:rPr>
          <w:rFonts w:ascii="Times New Roman" w:hAnsi="Times New Roman" w:cs="Times New Roman"/>
          <w:color w:val="000000"/>
          <w:sz w:val="24"/>
          <w:szCs w:val="24"/>
        </w:rPr>
        <w:t>33.17±8.23</w:t>
      </w:r>
      <w:r w:rsidRPr="0006007B">
        <w:rPr>
          <w:rFonts w:ascii="Times New Roman" w:hAnsi="Times New Roman" w:cs="Times New Roman"/>
          <w:sz w:val="24"/>
          <w:szCs w:val="24"/>
        </w:rPr>
        <w:t>) in group A and (</w:t>
      </w:r>
      <w:r w:rsidRPr="0006007B">
        <w:rPr>
          <w:rFonts w:ascii="Times New Roman" w:hAnsi="Times New Roman" w:cs="Times New Roman"/>
          <w:color w:val="000000"/>
          <w:sz w:val="24"/>
          <w:szCs w:val="24"/>
        </w:rPr>
        <w:t>18.53±2.37)</w:t>
      </w:r>
      <w:r w:rsidRPr="0006007B">
        <w:rPr>
          <w:rFonts w:ascii="Times New Roman" w:hAnsi="Times New Roman" w:cs="Times New Roman"/>
          <w:sz w:val="24"/>
          <w:szCs w:val="24"/>
        </w:rPr>
        <w:t xml:space="preserve"> in group B ; p = </w:t>
      </w:r>
      <w:r w:rsidRPr="0006007B">
        <w:rPr>
          <w:rFonts w:ascii="Times New Roman" w:hAnsi="Times New Roman" w:cs="Times New Roman"/>
          <w:color w:val="000000"/>
          <w:sz w:val="24"/>
          <w:szCs w:val="24"/>
        </w:rPr>
        <w:t>˂0.00</w:t>
      </w:r>
      <w:r>
        <w:rPr>
          <w:rFonts w:ascii="Times New Roman" w:hAnsi="Times New Roman" w:cs="Times New Roman"/>
          <w:color w:val="000000"/>
          <w:sz w:val="24"/>
          <w:szCs w:val="24"/>
        </w:rPr>
        <w:t xml:space="preserve">1, </w:t>
      </w:r>
      <w:r w:rsidRPr="0006007B">
        <w:rPr>
          <w:rFonts w:ascii="Times New Roman" w:hAnsi="Times New Roman" w:cs="Times New Roman"/>
          <w:sz w:val="24"/>
          <w:szCs w:val="24"/>
        </w:rPr>
        <w:t xml:space="preserve">The incidence of gall bladder perforation was 43.33% in group A and 13.33% in group B; p= </w:t>
      </w:r>
      <w:r w:rsidRPr="0006007B">
        <w:rPr>
          <w:rFonts w:ascii="Times New Roman" w:hAnsi="Times New Roman" w:cs="Times New Roman"/>
          <w:color w:val="000000"/>
          <w:sz w:val="24"/>
          <w:szCs w:val="24"/>
        </w:rPr>
        <w:t>0.010</w:t>
      </w:r>
      <w:r>
        <w:rPr>
          <w:rFonts w:ascii="Times New Roman" w:hAnsi="Times New Roman" w:cs="Times New Roman"/>
          <w:color w:val="000000"/>
          <w:sz w:val="24"/>
          <w:szCs w:val="24"/>
        </w:rPr>
        <w:t xml:space="preserve">, </w:t>
      </w:r>
      <w:r w:rsidRPr="0006007B">
        <w:rPr>
          <w:rFonts w:ascii="Times New Roman" w:hAnsi="Times New Roman" w:cs="Times New Roman"/>
          <w:color w:val="000000"/>
          <w:sz w:val="24"/>
          <w:szCs w:val="24"/>
        </w:rPr>
        <w:t>The incidence of pain at 24 hour postoperatively is significantly more in group A compared with group B; p= 0.021.</w:t>
      </w:r>
    </w:p>
    <w:p w:rsidR="003541C7" w:rsidRPr="00CA2665" w:rsidRDefault="003541C7" w:rsidP="00894DF8">
      <w:pPr>
        <w:spacing w:after="0"/>
        <w:rPr>
          <w:rFonts w:ascii="Times New Roman" w:hAnsi="Times New Roman" w:cs="Times New Roman"/>
          <w:b/>
          <w:bCs/>
          <w:sz w:val="24"/>
          <w:szCs w:val="24"/>
        </w:rPr>
      </w:pPr>
      <w:r w:rsidRPr="00CA2665">
        <w:rPr>
          <w:rFonts w:ascii="Times New Roman" w:hAnsi="Times New Roman" w:cs="Times New Roman"/>
          <w:b/>
          <w:bCs/>
          <w:sz w:val="24"/>
          <w:szCs w:val="24"/>
        </w:rPr>
        <w:t>Conclusion:</w:t>
      </w:r>
    </w:p>
    <w:p w:rsidR="003541C7" w:rsidRDefault="003541C7" w:rsidP="007A4575">
      <w:pPr>
        <w:spacing w:after="0"/>
        <w:rPr>
          <w:rFonts w:ascii="Times New Roman" w:hAnsi="Times New Roman" w:cs="Times New Roman"/>
          <w:sz w:val="24"/>
          <w:szCs w:val="24"/>
        </w:rPr>
      </w:pPr>
      <w:r>
        <w:rPr>
          <w:rFonts w:ascii="Times New Roman" w:hAnsi="Times New Roman" w:cs="Times New Roman"/>
          <w:sz w:val="24"/>
          <w:szCs w:val="24"/>
        </w:rPr>
        <w:t xml:space="preserve">We found that harmonic scalpel </w:t>
      </w:r>
      <w:r w:rsidR="0021098F">
        <w:rPr>
          <w:rFonts w:ascii="Times New Roman" w:hAnsi="Times New Roman" w:cs="Times New Roman"/>
          <w:sz w:val="24"/>
          <w:szCs w:val="24"/>
        </w:rPr>
        <w:t>cholecystectomy is</w:t>
      </w:r>
      <w:r>
        <w:rPr>
          <w:rFonts w:ascii="Times New Roman" w:hAnsi="Times New Roman" w:cs="Times New Roman"/>
          <w:sz w:val="24"/>
          <w:szCs w:val="24"/>
        </w:rPr>
        <w:t xml:space="preserve"> comparable to conventional laparoscopic cholecystectomy in, shortening the time of the procedure and has less sequels and complications in comparison to conventional laparoscopic cholecystectomy.</w:t>
      </w:r>
    </w:p>
    <w:p w:rsidR="003541C7" w:rsidRPr="00CA2665" w:rsidRDefault="003541C7" w:rsidP="00894DF8">
      <w:pPr>
        <w:spacing w:after="0"/>
        <w:rPr>
          <w:rFonts w:ascii="Times New Roman" w:hAnsi="Times New Roman" w:cs="Times New Roman"/>
          <w:b/>
          <w:bCs/>
          <w:sz w:val="24"/>
          <w:szCs w:val="24"/>
        </w:rPr>
      </w:pPr>
      <w:r w:rsidRPr="00CA2665">
        <w:rPr>
          <w:rFonts w:ascii="Times New Roman" w:hAnsi="Times New Roman" w:cs="Times New Roman"/>
          <w:b/>
          <w:bCs/>
          <w:sz w:val="24"/>
          <w:szCs w:val="24"/>
        </w:rPr>
        <w:t>Key</w:t>
      </w:r>
      <w:r>
        <w:rPr>
          <w:rFonts w:ascii="Times New Roman" w:hAnsi="Times New Roman" w:cs="Times New Roman"/>
          <w:b/>
          <w:bCs/>
          <w:sz w:val="24"/>
          <w:szCs w:val="24"/>
        </w:rPr>
        <w:t xml:space="preserve"> W</w:t>
      </w:r>
      <w:r w:rsidRPr="00CA2665">
        <w:rPr>
          <w:rFonts w:ascii="Times New Roman" w:hAnsi="Times New Roman" w:cs="Times New Roman"/>
          <w:b/>
          <w:bCs/>
          <w:sz w:val="24"/>
          <w:szCs w:val="24"/>
        </w:rPr>
        <w:t>ords:</w:t>
      </w:r>
    </w:p>
    <w:p w:rsidR="003541C7" w:rsidRDefault="003541C7" w:rsidP="003B42C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Conventional laparoscopic cholecystectomy, harmonic scalpel laparoscopic cholecystectomy, </w:t>
      </w:r>
      <w:r w:rsidR="0021098F">
        <w:rPr>
          <w:rFonts w:ascii="Times New Roman" w:hAnsi="Times New Roman" w:cs="Times New Roman"/>
          <w:sz w:val="24"/>
          <w:szCs w:val="24"/>
        </w:rPr>
        <w:t>pain,</w:t>
      </w:r>
      <w:r>
        <w:rPr>
          <w:rFonts w:ascii="Times New Roman" w:hAnsi="Times New Roman" w:cs="Times New Roman"/>
          <w:sz w:val="24"/>
          <w:szCs w:val="24"/>
        </w:rPr>
        <w:t xml:space="preserve"> gallbladder perforation and duration of operation.</w:t>
      </w:r>
    </w:p>
    <w:p w:rsidR="006F47D3" w:rsidRPr="00CA2665" w:rsidRDefault="006F47D3" w:rsidP="003B42C6">
      <w:pPr>
        <w:spacing w:after="0"/>
        <w:rPr>
          <w:rFonts w:ascii="Times New Roman" w:hAnsi="Times New Roman" w:cs="Times New Roman"/>
          <w:sz w:val="24"/>
          <w:szCs w:val="24"/>
        </w:rPr>
      </w:pPr>
    </w:p>
    <w:p w:rsidR="003541C7" w:rsidRPr="00894DF8" w:rsidRDefault="003541C7" w:rsidP="00894DF8">
      <w:pPr>
        <w:spacing w:after="0"/>
        <w:rPr>
          <w:rFonts w:ascii="Times New Roman" w:hAnsi="Times New Roman" w:cs="Times New Roman"/>
          <w:b/>
          <w:bCs/>
          <w:caps/>
          <w:sz w:val="24"/>
          <w:szCs w:val="24"/>
        </w:rPr>
      </w:pPr>
      <w:r w:rsidRPr="00894DF8">
        <w:rPr>
          <w:rFonts w:ascii="Times New Roman" w:hAnsi="Times New Roman" w:cs="Times New Roman"/>
          <w:b/>
          <w:bCs/>
          <w:caps/>
          <w:sz w:val="24"/>
          <w:szCs w:val="24"/>
        </w:rPr>
        <w:t>Introduction</w:t>
      </w:r>
    </w:p>
    <w:p w:rsidR="003541C7" w:rsidRPr="002C0285" w:rsidRDefault="003541C7" w:rsidP="00894DF8">
      <w:pPr>
        <w:spacing w:after="0"/>
        <w:rPr>
          <w:rFonts w:ascii="Times New Roman" w:hAnsi="Times New Roman" w:cs="Times New Roman"/>
          <w:sz w:val="24"/>
          <w:szCs w:val="24"/>
        </w:rPr>
      </w:pPr>
      <w:r w:rsidRPr="002C0285">
        <w:rPr>
          <w:rFonts w:ascii="Times New Roman" w:hAnsi="Times New Roman" w:cs="Times New Roman"/>
          <w:sz w:val="24"/>
          <w:szCs w:val="24"/>
        </w:rPr>
        <w:t xml:space="preserve">Laparoscopic cholecystectomy (LC) is the gold standard worldwide in the surgical treatment of cholecystitis and symptomatic gallstone because it gives well known and more definite advantages if compared with the open </w:t>
      </w:r>
      <w:r w:rsidR="0021098F" w:rsidRPr="002C0285">
        <w:rPr>
          <w:rFonts w:ascii="Times New Roman" w:hAnsi="Times New Roman" w:cs="Times New Roman"/>
          <w:sz w:val="24"/>
          <w:szCs w:val="24"/>
        </w:rPr>
        <w:t>procedure</w:t>
      </w:r>
      <w:r w:rsidR="0021098F"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w:t>
      </w:r>
      <w:r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Default="003541C7" w:rsidP="00894DF8">
      <w:pPr>
        <w:spacing w:after="0"/>
        <w:rPr>
          <w:rFonts w:ascii="Times New Roman" w:hAnsi="Times New Roman" w:cs="Times New Roman"/>
          <w:sz w:val="24"/>
          <w:szCs w:val="24"/>
        </w:rPr>
      </w:pPr>
      <w:r w:rsidRPr="002C0285">
        <w:rPr>
          <w:rFonts w:ascii="Times New Roman" w:hAnsi="Times New Roman" w:cs="Times New Roman"/>
          <w:sz w:val="24"/>
          <w:szCs w:val="24"/>
        </w:rPr>
        <w:t xml:space="preserve">From the late 1980s LC was popularize by Mouret and </w:t>
      </w:r>
      <w:r w:rsidR="0021098F" w:rsidRPr="002C0285">
        <w:rPr>
          <w:rFonts w:ascii="Times New Roman" w:hAnsi="Times New Roman" w:cs="Times New Roman"/>
          <w:sz w:val="24"/>
          <w:szCs w:val="24"/>
        </w:rPr>
        <w:t>Dubois,</w:t>
      </w:r>
      <w:r w:rsidRPr="002C0285">
        <w:rPr>
          <w:rFonts w:ascii="Times New Roman" w:hAnsi="Times New Roman" w:cs="Times New Roman"/>
          <w:sz w:val="24"/>
          <w:szCs w:val="24"/>
        </w:rPr>
        <w:t xml:space="preserve"> in the Europe and </w:t>
      </w:r>
      <w:r w:rsidR="0021098F" w:rsidRPr="002C0285">
        <w:rPr>
          <w:rFonts w:ascii="Times New Roman" w:hAnsi="Times New Roman" w:cs="Times New Roman"/>
          <w:sz w:val="24"/>
          <w:szCs w:val="24"/>
        </w:rPr>
        <w:t>United States</w:t>
      </w:r>
      <w:r w:rsidR="0021098F"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 and a dramatic increase in its use for cholecystectomy occurred during the 1990s.</w:t>
      </w:r>
    </w:p>
    <w:p w:rsidR="003541C7" w:rsidRPr="002C0285" w:rsidRDefault="003541C7" w:rsidP="00483CF0">
      <w:pPr>
        <w:spacing w:after="0"/>
        <w:jc w:val="both"/>
        <w:rPr>
          <w:rFonts w:ascii="Times New Roman" w:hAnsi="Times New Roman" w:cs="Times New Roman"/>
          <w:sz w:val="24"/>
          <w:szCs w:val="24"/>
        </w:rPr>
      </w:pPr>
      <w:r w:rsidRPr="002C0285">
        <w:rPr>
          <w:rFonts w:ascii="Times New Roman" w:hAnsi="Times New Roman" w:cs="Times New Roman"/>
          <w:sz w:val="24"/>
          <w:szCs w:val="24"/>
        </w:rPr>
        <w:t>The ultrasonic activated device (USAD) was invented in 1994 by Amaral</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4</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 to simultaneously perform hemostasis and dissection, this device is excellent for coagulation dissection of soft tissue and is currently used for numerous kind of endoscopic surgery, such as cholecystectomy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5</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 large intestine operations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6</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gastrectomy</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7</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 and liver resection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8</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Default="003541C7" w:rsidP="00894DF8">
      <w:pPr>
        <w:spacing w:after="0"/>
        <w:rPr>
          <w:rFonts w:ascii="Times New Roman" w:hAnsi="Times New Roman" w:cs="Times New Roman"/>
          <w:sz w:val="24"/>
          <w:szCs w:val="24"/>
        </w:rPr>
      </w:pPr>
      <w:r w:rsidRPr="002C0285">
        <w:rPr>
          <w:rFonts w:ascii="Times New Roman" w:hAnsi="Times New Roman" w:cs="Times New Roman"/>
          <w:sz w:val="24"/>
          <w:szCs w:val="24"/>
        </w:rPr>
        <w:t xml:space="preserve">The traditional LC is usually performed by mean of the dissector, the electrosurgical hook, </w:t>
      </w:r>
      <w:r w:rsidR="0021098F" w:rsidRPr="002C0285">
        <w:rPr>
          <w:rFonts w:ascii="Times New Roman" w:hAnsi="Times New Roman" w:cs="Times New Roman"/>
          <w:sz w:val="24"/>
          <w:szCs w:val="24"/>
        </w:rPr>
        <w:t>and spatula</w:t>
      </w:r>
      <w:r w:rsidRPr="002C0285">
        <w:rPr>
          <w:rFonts w:ascii="Times New Roman" w:hAnsi="Times New Roman" w:cs="Times New Roman"/>
          <w:sz w:val="24"/>
          <w:szCs w:val="24"/>
        </w:rPr>
        <w:t xml:space="preserve"> and /or scissor, this method has been used in most centers.</w:t>
      </w:r>
    </w:p>
    <w:p w:rsidR="003541C7" w:rsidRPr="002C0285" w:rsidRDefault="003541C7" w:rsidP="00483CF0">
      <w:pPr>
        <w:spacing w:after="0"/>
        <w:rPr>
          <w:rFonts w:ascii="Times New Roman" w:hAnsi="Times New Roman" w:cs="Times New Roman"/>
          <w:sz w:val="24"/>
          <w:szCs w:val="24"/>
        </w:rPr>
      </w:pPr>
      <w:r w:rsidRPr="002C0285">
        <w:rPr>
          <w:rFonts w:ascii="Times New Roman" w:hAnsi="Times New Roman" w:cs="Times New Roman"/>
          <w:sz w:val="24"/>
          <w:szCs w:val="24"/>
        </w:rPr>
        <w:t xml:space="preserve">Deep tissue damage with possible distant tissue damage by the high frequency </w:t>
      </w:r>
      <w:r w:rsidR="0021098F" w:rsidRPr="002C0285">
        <w:rPr>
          <w:rFonts w:ascii="Times New Roman" w:hAnsi="Times New Roman" w:cs="Times New Roman"/>
          <w:sz w:val="24"/>
          <w:szCs w:val="24"/>
        </w:rPr>
        <w:t>electro surgery</w:t>
      </w:r>
      <w:r w:rsidRPr="002C0285">
        <w:rPr>
          <w:rFonts w:ascii="Times New Roman" w:hAnsi="Times New Roman" w:cs="Times New Roman"/>
          <w:sz w:val="24"/>
          <w:szCs w:val="24"/>
        </w:rPr>
        <w:t xml:space="preserve"> involving vascular and biliary structure in the vicinity of cystic duct and artery</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9-10</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bile leakage due to slippage of clips</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11</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12</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 and collateral injuries i.e. visceral and solid organ injury due to frequent instrument </w:t>
      </w:r>
      <w:r w:rsidR="0021098F" w:rsidRPr="002C0285">
        <w:rPr>
          <w:rFonts w:ascii="Times New Roman" w:hAnsi="Times New Roman" w:cs="Times New Roman"/>
          <w:sz w:val="24"/>
          <w:szCs w:val="24"/>
        </w:rPr>
        <w:t>exchange, which</w:t>
      </w:r>
      <w:r w:rsidRPr="002C0285">
        <w:rPr>
          <w:rFonts w:ascii="Times New Roman" w:hAnsi="Times New Roman" w:cs="Times New Roman"/>
          <w:sz w:val="24"/>
          <w:szCs w:val="24"/>
        </w:rPr>
        <w:t xml:space="preserve"> is sometimes performed without optic guidance.</w:t>
      </w:r>
    </w:p>
    <w:p w:rsidR="003541C7" w:rsidRPr="002C0285" w:rsidRDefault="003541C7" w:rsidP="00483CF0">
      <w:pPr>
        <w:spacing w:after="0"/>
        <w:jc w:val="both"/>
        <w:rPr>
          <w:rFonts w:ascii="Times New Roman" w:hAnsi="Times New Roman" w:cs="Times New Roman"/>
          <w:sz w:val="24"/>
          <w:szCs w:val="24"/>
        </w:rPr>
      </w:pPr>
      <w:r w:rsidRPr="002C0285">
        <w:rPr>
          <w:rFonts w:ascii="Times New Roman" w:hAnsi="Times New Roman" w:cs="Times New Roman"/>
          <w:sz w:val="24"/>
          <w:szCs w:val="24"/>
        </w:rPr>
        <w:t>There is possibility that the clips could</w:t>
      </w:r>
      <w:r>
        <w:rPr>
          <w:rFonts w:ascii="Times New Roman" w:hAnsi="Times New Roman" w:cs="Times New Roman"/>
          <w:sz w:val="24"/>
          <w:szCs w:val="24"/>
        </w:rPr>
        <w:t xml:space="preserve"> migrate</w:t>
      </w:r>
      <w:r w:rsidR="0021098F">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2C0285">
        <w:rPr>
          <w:rFonts w:ascii="Times New Roman" w:hAnsi="Times New Roman" w:cs="Times New Roman"/>
          <w:sz w:val="24"/>
          <w:szCs w:val="24"/>
        </w:rPr>
        <w:t>fall off and cause bile leakage</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13</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14</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,further more monopolar and bipolar </w:t>
      </w:r>
      <w:r w:rsidR="0021098F"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can lead to thermal injury to the CBD and liver.</w:t>
      </w:r>
    </w:p>
    <w:p w:rsidR="003541C7" w:rsidRPr="002C0285" w:rsidRDefault="003541C7" w:rsidP="00117B9C">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It has been reported that 90% of visceral injuries and 15% of bile ducts injuries </w:t>
      </w:r>
      <w:r>
        <w:rPr>
          <w:rFonts w:ascii="Times New Roman" w:hAnsi="Times New Roman" w:cs="Times New Roman"/>
          <w:sz w:val="24"/>
          <w:szCs w:val="24"/>
        </w:rPr>
        <w:t xml:space="preserve">and electrosurgical burn </w:t>
      </w:r>
      <w:r w:rsidRPr="002C0285">
        <w:rPr>
          <w:rFonts w:ascii="Times New Roman" w:hAnsi="Times New Roman" w:cs="Times New Roman"/>
          <w:sz w:val="24"/>
          <w:szCs w:val="24"/>
        </w:rPr>
        <w:t>during LC have been associated with monopolar</w:t>
      </w:r>
      <w:r w:rsidR="0021098F">
        <w:rPr>
          <w:rFonts w:ascii="Times New Roman" w:hAnsi="Times New Roman" w:cs="Times New Roman"/>
          <w:sz w:val="24"/>
          <w:szCs w:val="24"/>
        </w:rPr>
        <w:t xml:space="preserve"> </w:t>
      </w:r>
      <w:r w:rsidR="0021098F" w:rsidRPr="002C0285">
        <w:rPr>
          <w:rFonts w:ascii="Times New Roman" w:hAnsi="Times New Roman" w:cs="Times New Roman"/>
          <w:sz w:val="24"/>
          <w:szCs w:val="24"/>
        </w:rPr>
        <w:t>electro cautery</w:t>
      </w:r>
      <w:r>
        <w:rPr>
          <w:rFonts w:ascii="Times New Roman" w:hAnsi="Times New Roman" w:cs="Times New Roman"/>
          <w:sz w:val="24"/>
          <w:szCs w:val="24"/>
        </w:rPr>
        <w:t>.</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15</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16</w:t>
      </w:r>
      <w:r w:rsidRPr="002C0285">
        <w:rPr>
          <w:rFonts w:ascii="Times New Roman" w:hAnsi="Times New Roman" w:cs="Times New Roman"/>
          <w:sz w:val="24"/>
          <w:szCs w:val="24"/>
          <w:vertAlign w:val="superscript"/>
        </w:rPr>
        <w:t>)</w:t>
      </w:r>
    </w:p>
    <w:p w:rsidR="003541C7" w:rsidRPr="002C0285" w:rsidRDefault="003541C7" w:rsidP="0021098F">
      <w:pPr>
        <w:spacing w:after="0"/>
        <w:jc w:val="both"/>
        <w:rPr>
          <w:rFonts w:ascii="Times New Roman" w:hAnsi="Times New Roman" w:cs="Times New Roman"/>
          <w:sz w:val="24"/>
          <w:szCs w:val="24"/>
        </w:rPr>
      </w:pPr>
      <w:r w:rsidRPr="002C0285">
        <w:rPr>
          <w:rFonts w:ascii="Times New Roman" w:hAnsi="Times New Roman" w:cs="Times New Roman"/>
          <w:sz w:val="24"/>
          <w:szCs w:val="24"/>
        </w:rPr>
        <w:t>The majority of electrosurgical injuries man</w:t>
      </w:r>
      <w:r>
        <w:rPr>
          <w:rFonts w:ascii="Times New Roman" w:hAnsi="Times New Roman" w:cs="Times New Roman"/>
          <w:sz w:val="24"/>
          <w:szCs w:val="24"/>
        </w:rPr>
        <w:t>ifest late or goes unrecognized</w:t>
      </w:r>
      <w:r w:rsidRPr="002C0285">
        <w:rPr>
          <w:rFonts w:ascii="Times New Roman" w:hAnsi="Times New Roman" w:cs="Times New Roman"/>
          <w:sz w:val="24"/>
          <w:szCs w:val="24"/>
        </w:rPr>
        <w:t>.</w:t>
      </w:r>
      <w:r w:rsidRPr="007050B4">
        <w:rPr>
          <w:rFonts w:ascii="Times New Roman" w:hAnsi="Times New Roman" w:cs="Times New Roman"/>
          <w:sz w:val="24"/>
          <w:szCs w:val="24"/>
        </w:rPr>
        <w:t xml:space="preserve"> </w:t>
      </w:r>
      <w:r>
        <w:rPr>
          <w:rFonts w:ascii="Times New Roman" w:hAnsi="Times New Roman" w:cs="Times New Roman"/>
          <w:sz w:val="24"/>
          <w:szCs w:val="24"/>
        </w:rPr>
        <w:t>Ultracision</w:t>
      </w:r>
      <w:r w:rsidR="0021098F">
        <w:rPr>
          <w:rFonts w:ascii="Times New Roman" w:hAnsi="Times New Roman" w:cs="Times New Roman"/>
          <w:sz w:val="24"/>
          <w:szCs w:val="24"/>
        </w:rPr>
        <w:t xml:space="preserve">  </w:t>
      </w:r>
      <w:r w:rsidRPr="002C0285">
        <w:rPr>
          <w:rFonts w:ascii="Times New Roman" w:hAnsi="Times New Roman" w:cs="Times New Roman"/>
          <w:sz w:val="24"/>
          <w:szCs w:val="24"/>
        </w:rPr>
        <w:t>Harmonic scalpel</w:t>
      </w:r>
      <w:r>
        <w:rPr>
          <w:rFonts w:ascii="Times New Roman" w:hAnsi="Times New Roman" w:cs="Times New Roman"/>
          <w:sz w:val="24"/>
          <w:szCs w:val="24"/>
        </w:rPr>
        <w:t>, Ethic</w:t>
      </w:r>
      <w:r w:rsidR="0021098F">
        <w:rPr>
          <w:rFonts w:ascii="Times New Roman" w:hAnsi="Times New Roman" w:cs="Times New Roman"/>
          <w:sz w:val="24"/>
          <w:szCs w:val="24"/>
        </w:rPr>
        <w:t>o</w:t>
      </w:r>
      <w:r>
        <w:rPr>
          <w:rFonts w:ascii="Times New Roman" w:hAnsi="Times New Roman" w:cs="Times New Roman"/>
          <w:sz w:val="24"/>
          <w:szCs w:val="24"/>
        </w:rPr>
        <w:t>n</w:t>
      </w:r>
      <w:r w:rsidR="0021098F">
        <w:rPr>
          <w:rFonts w:ascii="Times New Roman" w:hAnsi="Times New Roman" w:cs="Times New Roman"/>
          <w:sz w:val="24"/>
          <w:szCs w:val="24"/>
        </w:rPr>
        <w:t xml:space="preserve"> end surgery</w:t>
      </w:r>
      <w:r w:rsidRPr="002C0285">
        <w:rPr>
          <w:rFonts w:ascii="Times New Roman" w:hAnsi="Times New Roman" w:cs="Times New Roman"/>
          <w:sz w:val="24"/>
          <w:szCs w:val="24"/>
        </w:rPr>
        <w:t xml:space="preserve"> contain a generator producing acoustic waves at a frequency of 55,000 Hz , the waves are transferred to the active blade of the instrument , vibrating harmoniously at the same frequency allows 3 effects that act synergistically , coagulation, cutting and </w:t>
      </w:r>
      <w:r w:rsidR="0021098F" w:rsidRPr="002C0285">
        <w:rPr>
          <w:rFonts w:ascii="Times New Roman" w:hAnsi="Times New Roman" w:cs="Times New Roman"/>
          <w:sz w:val="24"/>
          <w:szCs w:val="24"/>
        </w:rPr>
        <w:t>cavitation</w:t>
      </w:r>
      <w:r>
        <w:rPr>
          <w:rFonts w:ascii="Times New Roman" w:hAnsi="Times New Roman" w:cs="Times New Roman"/>
          <w:sz w:val="24"/>
          <w:szCs w:val="24"/>
        </w:rPr>
        <w:t xml:space="preserve">, It </w:t>
      </w:r>
      <w:r w:rsidRPr="002C0285">
        <w:rPr>
          <w:rFonts w:ascii="Times New Roman" w:hAnsi="Times New Roman" w:cs="Times New Roman"/>
          <w:sz w:val="24"/>
          <w:szCs w:val="24"/>
        </w:rPr>
        <w:t>is also an effective tool for closure of biliary tract and vessels whose diameter is less than 4mm to 5mm as certified by FDA in 2006.The primary use of harmonic scalpel in the LC is for the division of cystic duct and artery and liver bed dissection.</w:t>
      </w:r>
      <w:r w:rsidRPr="00877A28">
        <w:rPr>
          <w:rFonts w:ascii="Times New Roman" w:hAnsi="Times New Roman" w:cs="Times New Roman"/>
          <w:sz w:val="24"/>
          <w:szCs w:val="24"/>
          <w:vertAlign w:val="superscript"/>
        </w:rPr>
        <w:t>(</w:t>
      </w:r>
      <w:r>
        <w:rPr>
          <w:rFonts w:ascii="Times New Roman" w:hAnsi="Times New Roman" w:cs="Times New Roman"/>
          <w:sz w:val="24"/>
          <w:szCs w:val="24"/>
          <w:vertAlign w:val="superscript"/>
        </w:rPr>
        <w:t>15, 16</w:t>
      </w:r>
      <w:r w:rsidRPr="00877A28">
        <w:rPr>
          <w:rFonts w:ascii="Times New Roman" w:hAnsi="Times New Roman" w:cs="Times New Roman"/>
          <w:sz w:val="24"/>
          <w:szCs w:val="24"/>
          <w:vertAlign w:val="superscript"/>
        </w:rPr>
        <w:t>)</w:t>
      </w:r>
    </w:p>
    <w:p w:rsidR="003541C7" w:rsidRDefault="003541C7" w:rsidP="00BF6C03">
      <w:pPr>
        <w:spacing w:after="0"/>
        <w:jc w:val="both"/>
        <w:rPr>
          <w:rFonts w:ascii="Times New Roman" w:hAnsi="Times New Roman" w:cs="Times New Roman"/>
          <w:sz w:val="24"/>
          <w:szCs w:val="24"/>
        </w:rPr>
      </w:pPr>
      <w:r w:rsidRPr="002C0285">
        <w:rPr>
          <w:rFonts w:ascii="Times New Roman" w:hAnsi="Times New Roman" w:cs="Times New Roman"/>
          <w:sz w:val="24"/>
          <w:szCs w:val="24"/>
        </w:rPr>
        <w:t>Vibration of the blade generate frictional heat ,denaturing protein in blood to arrest hemorrhage , at the same time the mechanical action of the ultrasonic vibration perform dissection</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17</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Pr="002C0285" w:rsidRDefault="003541C7" w:rsidP="00D14FE2">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In addition to the direct cutting action of the vibrating blade ultrasound waves cause </w:t>
      </w:r>
      <w:r w:rsidR="00E16851" w:rsidRPr="002C0285">
        <w:rPr>
          <w:rFonts w:ascii="Times New Roman" w:hAnsi="Times New Roman" w:cs="Times New Roman"/>
          <w:sz w:val="24"/>
          <w:szCs w:val="24"/>
        </w:rPr>
        <w:t>cavitation</w:t>
      </w:r>
      <w:r w:rsidRPr="002C0285">
        <w:rPr>
          <w:rFonts w:ascii="Times New Roman" w:hAnsi="Times New Roman" w:cs="Times New Roman"/>
          <w:sz w:val="24"/>
          <w:szCs w:val="24"/>
        </w:rPr>
        <w:t xml:space="preserve"> fragmentation of tissue and additional cutting effect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18</w:t>
      </w:r>
      <w:r w:rsidRPr="002C0285">
        <w:rPr>
          <w:rFonts w:ascii="Times New Roman" w:hAnsi="Times New Roman" w:cs="Times New Roman"/>
          <w:sz w:val="24"/>
          <w:szCs w:val="24"/>
          <w:vertAlign w:val="superscript"/>
        </w:rPr>
        <w:t>)</w:t>
      </w:r>
      <w:r>
        <w:rPr>
          <w:rFonts w:ascii="Times New Roman" w:hAnsi="Times New Roman" w:cs="Times New Roman"/>
          <w:sz w:val="24"/>
          <w:szCs w:val="24"/>
        </w:rPr>
        <w:t xml:space="preserve"> .T</w:t>
      </w:r>
      <w:r w:rsidRPr="002C0285">
        <w:rPr>
          <w:rFonts w:ascii="Times New Roman" w:hAnsi="Times New Roman" w:cs="Times New Roman"/>
          <w:sz w:val="24"/>
          <w:szCs w:val="24"/>
        </w:rPr>
        <w:t>he coagulation effect occur due to protein denaturation</w:t>
      </w:r>
      <w:r>
        <w:rPr>
          <w:rFonts w:ascii="Times New Roman" w:hAnsi="Times New Roman" w:cs="Times New Roman"/>
          <w:sz w:val="24"/>
          <w:szCs w:val="24"/>
          <w:vertAlign w:val="superscript"/>
        </w:rPr>
        <w:t xml:space="preserve"> (19</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 In contrast to electrical and laser coagulation working with harmonic scalpel produce lower production of thermal energy 80C</w:t>
      </w:r>
      <w:r w:rsidRPr="002C0285">
        <w:rPr>
          <w:rFonts w:ascii="Times New Roman" w:hAnsi="Times New Roman" w:cs="Times New Roman"/>
          <w:sz w:val="24"/>
          <w:szCs w:val="24"/>
          <w:vertAlign w:val="superscript"/>
        </w:rPr>
        <w:t>o</w:t>
      </w:r>
      <w:r w:rsidRPr="002C0285">
        <w:rPr>
          <w:rFonts w:ascii="Times New Roman" w:hAnsi="Times New Roman" w:cs="Times New Roman"/>
          <w:sz w:val="24"/>
          <w:szCs w:val="24"/>
        </w:rPr>
        <w:t xml:space="preserve"> thus causing significantly less damage to the adjacent tissue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20</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Pr="002C0285" w:rsidRDefault="003541C7" w:rsidP="00D14FE2">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The temperature obtained and lateral energy spread are lower than those detected when monopolar hook is used thus reducing the risk of tissue </w:t>
      </w:r>
      <w:r w:rsidR="00E16851" w:rsidRPr="002C0285">
        <w:rPr>
          <w:rFonts w:ascii="Times New Roman" w:hAnsi="Times New Roman" w:cs="Times New Roman"/>
          <w:sz w:val="24"/>
          <w:szCs w:val="24"/>
        </w:rPr>
        <w:t>damage</w:t>
      </w:r>
      <w:r w:rsidR="00E16851"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21-22</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Pr="002C0285" w:rsidRDefault="003541C7" w:rsidP="00D14FE2">
      <w:pPr>
        <w:spacing w:after="0"/>
        <w:jc w:val="both"/>
        <w:rPr>
          <w:rFonts w:ascii="Times New Roman" w:hAnsi="Times New Roman" w:cs="Times New Roman"/>
          <w:sz w:val="24"/>
          <w:szCs w:val="24"/>
        </w:rPr>
      </w:pPr>
      <w:r>
        <w:rPr>
          <w:rFonts w:ascii="Times New Roman" w:hAnsi="Times New Roman" w:cs="Times New Roman"/>
          <w:sz w:val="24"/>
          <w:szCs w:val="24"/>
        </w:rPr>
        <w:t xml:space="preserve">Now Harmonic scalpel is used </w:t>
      </w:r>
      <w:r w:rsidRPr="002C0285">
        <w:rPr>
          <w:rFonts w:ascii="Times New Roman" w:hAnsi="Times New Roman" w:cs="Times New Roman"/>
          <w:sz w:val="24"/>
          <w:szCs w:val="24"/>
        </w:rPr>
        <w:t>widely to include surgery of head and neck, chest and liver, spleen</w:t>
      </w:r>
      <w:r w:rsidR="00E16851">
        <w:rPr>
          <w:rFonts w:ascii="Times New Roman" w:hAnsi="Times New Roman" w:cs="Times New Roman"/>
          <w:sz w:val="24"/>
          <w:szCs w:val="24"/>
        </w:rPr>
        <w:t xml:space="preserve"> </w:t>
      </w:r>
      <w:r w:rsidRPr="002C0285">
        <w:rPr>
          <w:rFonts w:ascii="Times New Roman" w:hAnsi="Times New Roman" w:cs="Times New Roman"/>
          <w:sz w:val="24"/>
          <w:szCs w:val="24"/>
        </w:rPr>
        <w:t xml:space="preserve">kidney, adrenal glands colon, rectum and </w:t>
      </w:r>
      <w:r w:rsidR="006F47D3" w:rsidRPr="002C0285">
        <w:rPr>
          <w:rFonts w:ascii="Times New Roman" w:hAnsi="Times New Roman" w:cs="Times New Roman"/>
          <w:sz w:val="24"/>
          <w:szCs w:val="24"/>
        </w:rPr>
        <w:t>others</w:t>
      </w:r>
      <w:r w:rsidR="006F47D3"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23</w:t>
      </w:r>
      <w:r w:rsidRPr="002C028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24</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6F47D3" w:rsidRDefault="006F47D3" w:rsidP="006F47D3">
      <w:pPr>
        <w:spacing w:after="0"/>
        <w:rPr>
          <w:rFonts w:ascii="Times New Roman" w:hAnsi="Times New Roman" w:cs="Times New Roman"/>
          <w:sz w:val="24"/>
          <w:szCs w:val="24"/>
        </w:rPr>
      </w:pPr>
      <w:r>
        <w:rPr>
          <w:rFonts w:ascii="Times New Roman" w:hAnsi="Times New Roman" w:cs="Times New Roman"/>
          <w:sz w:val="24"/>
          <w:szCs w:val="24"/>
        </w:rPr>
        <w:lastRenderedPageBreak/>
        <w:t>T</w:t>
      </w:r>
      <w:r w:rsidR="003541C7">
        <w:rPr>
          <w:rFonts w:ascii="Times New Roman" w:hAnsi="Times New Roman" w:cs="Times New Roman"/>
          <w:sz w:val="24"/>
          <w:szCs w:val="24"/>
        </w:rPr>
        <w:t xml:space="preserve">his paper </w:t>
      </w:r>
      <w:r>
        <w:rPr>
          <w:rFonts w:ascii="Times New Roman" w:hAnsi="Times New Roman" w:cs="Times New Roman"/>
          <w:sz w:val="24"/>
          <w:szCs w:val="24"/>
        </w:rPr>
        <w:t>is</w:t>
      </w:r>
      <w:r w:rsidR="003541C7">
        <w:rPr>
          <w:rFonts w:ascii="Times New Roman" w:hAnsi="Times New Roman" w:cs="Times New Roman"/>
          <w:sz w:val="24"/>
          <w:szCs w:val="24"/>
        </w:rPr>
        <w:t xml:space="preserve"> a trial</w:t>
      </w:r>
      <w:r w:rsidR="00E16851">
        <w:rPr>
          <w:rFonts w:ascii="Times New Roman" w:hAnsi="Times New Roman" w:cs="Times New Roman"/>
          <w:sz w:val="24"/>
          <w:szCs w:val="24"/>
        </w:rPr>
        <w:t xml:space="preserve"> </w:t>
      </w:r>
      <w:r w:rsidR="003541C7" w:rsidRPr="002C0285">
        <w:rPr>
          <w:rFonts w:ascii="Times New Roman" w:hAnsi="Times New Roman" w:cs="Times New Roman"/>
          <w:sz w:val="24"/>
          <w:szCs w:val="24"/>
        </w:rPr>
        <w:t>to evaluate the safety, efficacy and clinical outcome of LC using harmonic scalpel for securing cystic duct and artery</w:t>
      </w:r>
      <w:r w:rsidR="003541C7">
        <w:rPr>
          <w:rFonts w:ascii="Times New Roman" w:hAnsi="Times New Roman" w:cs="Times New Roman"/>
          <w:sz w:val="24"/>
          <w:szCs w:val="24"/>
        </w:rPr>
        <w:t xml:space="preserve"> compared with </w:t>
      </w:r>
      <w:r w:rsidR="003541C7" w:rsidRPr="002C0285">
        <w:rPr>
          <w:rFonts w:ascii="Times New Roman" w:hAnsi="Times New Roman" w:cs="Times New Roman"/>
          <w:sz w:val="24"/>
          <w:szCs w:val="24"/>
        </w:rPr>
        <w:t>conventional laparoscopic</w:t>
      </w:r>
      <w:r>
        <w:rPr>
          <w:rFonts w:ascii="Times New Roman" w:hAnsi="Times New Roman" w:cs="Times New Roman"/>
          <w:sz w:val="24"/>
          <w:szCs w:val="24"/>
        </w:rPr>
        <w:t xml:space="preserve"> </w:t>
      </w:r>
      <w:r w:rsidR="003541C7" w:rsidRPr="002C0285">
        <w:rPr>
          <w:rFonts w:ascii="Times New Roman" w:hAnsi="Times New Roman" w:cs="Times New Roman"/>
          <w:sz w:val="24"/>
          <w:szCs w:val="24"/>
        </w:rPr>
        <w:t>cholecystectomy</w:t>
      </w:r>
      <w:r w:rsidR="003541C7">
        <w:rPr>
          <w:rFonts w:ascii="Times New Roman" w:hAnsi="Times New Roman" w:cs="Times New Roman"/>
          <w:sz w:val="24"/>
          <w:szCs w:val="24"/>
        </w:rPr>
        <w:t>.</w:t>
      </w:r>
    </w:p>
    <w:p w:rsidR="003541C7" w:rsidRDefault="003541C7" w:rsidP="006F47D3">
      <w:pPr>
        <w:spacing w:after="0"/>
        <w:rPr>
          <w:rFonts w:ascii="Times New Roman" w:hAnsi="Times New Roman" w:cs="Times New Roman"/>
          <w:sz w:val="24"/>
          <w:szCs w:val="24"/>
        </w:rPr>
      </w:pPr>
    </w:p>
    <w:p w:rsidR="003541C7" w:rsidRPr="00894DF8" w:rsidRDefault="003541C7" w:rsidP="00894DF8">
      <w:pPr>
        <w:spacing w:after="0"/>
        <w:rPr>
          <w:rFonts w:ascii="Times New Roman" w:hAnsi="Times New Roman" w:cs="Times New Roman"/>
          <w:b/>
          <w:bCs/>
          <w:caps/>
          <w:sz w:val="24"/>
          <w:szCs w:val="24"/>
        </w:rPr>
      </w:pPr>
      <w:r w:rsidRPr="00894DF8">
        <w:rPr>
          <w:rFonts w:ascii="Times New Roman" w:hAnsi="Times New Roman" w:cs="Times New Roman"/>
          <w:b/>
          <w:bCs/>
          <w:caps/>
          <w:sz w:val="24"/>
          <w:szCs w:val="24"/>
        </w:rPr>
        <w:t>Patients</w:t>
      </w:r>
      <w:r>
        <w:rPr>
          <w:rFonts w:ascii="Times New Roman" w:hAnsi="Times New Roman" w:cs="Times New Roman"/>
          <w:b/>
          <w:bCs/>
          <w:caps/>
          <w:sz w:val="24"/>
          <w:szCs w:val="24"/>
        </w:rPr>
        <w:t>, materials</w:t>
      </w:r>
      <w:r w:rsidRPr="00894DF8">
        <w:rPr>
          <w:rFonts w:ascii="Times New Roman" w:hAnsi="Times New Roman" w:cs="Times New Roman"/>
          <w:b/>
          <w:bCs/>
          <w:caps/>
          <w:sz w:val="24"/>
          <w:szCs w:val="24"/>
        </w:rPr>
        <w:t xml:space="preserve"> and methods</w:t>
      </w:r>
    </w:p>
    <w:p w:rsidR="003541C7" w:rsidRPr="002C0285" w:rsidRDefault="003541C7" w:rsidP="00894DF8">
      <w:pPr>
        <w:spacing w:after="0"/>
        <w:jc w:val="both"/>
        <w:rPr>
          <w:rFonts w:ascii="Times New Roman" w:hAnsi="Times New Roman" w:cs="Times New Roman"/>
          <w:sz w:val="24"/>
          <w:szCs w:val="24"/>
        </w:rPr>
      </w:pPr>
      <w:r>
        <w:rPr>
          <w:rFonts w:ascii="Times New Roman" w:hAnsi="Times New Roman" w:cs="Times New Roman"/>
          <w:sz w:val="24"/>
          <w:szCs w:val="24"/>
        </w:rPr>
        <w:t>P</w:t>
      </w:r>
      <w:r w:rsidRPr="002C0285">
        <w:rPr>
          <w:rFonts w:ascii="Times New Roman" w:hAnsi="Times New Roman" w:cs="Times New Roman"/>
          <w:sz w:val="24"/>
          <w:szCs w:val="24"/>
        </w:rPr>
        <w:t xml:space="preserve">rospective interventional study was carried out </w:t>
      </w:r>
      <w:r w:rsidR="006F47D3" w:rsidRPr="002C0285">
        <w:rPr>
          <w:rFonts w:ascii="Times New Roman" w:hAnsi="Times New Roman" w:cs="Times New Roman"/>
          <w:sz w:val="24"/>
          <w:szCs w:val="24"/>
        </w:rPr>
        <w:t>from</w:t>
      </w:r>
      <w:r w:rsidR="006F47D3">
        <w:rPr>
          <w:rFonts w:ascii="Times New Roman" w:hAnsi="Times New Roman" w:cs="Times New Roman"/>
          <w:sz w:val="24"/>
          <w:szCs w:val="24"/>
        </w:rPr>
        <w:t>1</w:t>
      </w:r>
      <w:r w:rsidR="006F47D3">
        <w:rPr>
          <w:rFonts w:ascii="Times New Roman" w:hAnsi="Times New Roman" w:cs="Times New Roman"/>
          <w:sz w:val="24"/>
          <w:szCs w:val="24"/>
          <w:vertAlign w:val="superscript"/>
        </w:rPr>
        <w:t xml:space="preserve">st </w:t>
      </w:r>
      <w:r w:rsidR="006F47D3">
        <w:rPr>
          <w:rFonts w:ascii="Times New Roman" w:hAnsi="Times New Roman" w:cs="Times New Roman"/>
          <w:sz w:val="24"/>
          <w:szCs w:val="24"/>
        </w:rPr>
        <w:t>February</w:t>
      </w:r>
      <w:r>
        <w:rPr>
          <w:rFonts w:ascii="Times New Roman" w:hAnsi="Times New Roman" w:cs="Times New Roman"/>
          <w:sz w:val="24"/>
          <w:szCs w:val="24"/>
        </w:rPr>
        <w:t xml:space="preserve"> 2012 to 14</w:t>
      </w:r>
      <w:r>
        <w:rPr>
          <w:rFonts w:ascii="Times New Roman" w:hAnsi="Times New Roman" w:cs="Times New Roman"/>
          <w:sz w:val="24"/>
          <w:szCs w:val="24"/>
          <w:vertAlign w:val="superscript"/>
        </w:rPr>
        <w:t>th</w:t>
      </w:r>
      <w:r>
        <w:rPr>
          <w:rFonts w:ascii="Times New Roman" w:hAnsi="Times New Roman" w:cs="Times New Roman"/>
          <w:sz w:val="24"/>
          <w:szCs w:val="24"/>
        </w:rPr>
        <w:t xml:space="preserve">January </w:t>
      </w:r>
      <w:r w:rsidRPr="002C0285">
        <w:rPr>
          <w:rFonts w:ascii="Times New Roman" w:hAnsi="Times New Roman" w:cs="Times New Roman"/>
          <w:sz w:val="24"/>
          <w:szCs w:val="24"/>
        </w:rPr>
        <w:t xml:space="preserve">2013, 60 patients were </w:t>
      </w:r>
      <w:r>
        <w:rPr>
          <w:rFonts w:ascii="Times New Roman" w:hAnsi="Times New Roman" w:cs="Times New Roman"/>
          <w:sz w:val="24"/>
          <w:szCs w:val="24"/>
        </w:rPr>
        <w:t>included</w:t>
      </w:r>
      <w:r w:rsidRPr="002C0285">
        <w:rPr>
          <w:rFonts w:ascii="Times New Roman" w:hAnsi="Times New Roman" w:cs="Times New Roman"/>
          <w:sz w:val="24"/>
          <w:szCs w:val="24"/>
        </w:rPr>
        <w:t xml:space="preserve"> by laparoscopic cholecystectomy for symptomatic gallstone disease at </w:t>
      </w:r>
      <w:r>
        <w:rPr>
          <w:rFonts w:ascii="Times New Roman" w:hAnsi="Times New Roman" w:cs="Times New Roman"/>
          <w:sz w:val="24"/>
          <w:szCs w:val="24"/>
        </w:rPr>
        <w:t>S</w:t>
      </w:r>
      <w:r w:rsidR="006F47D3">
        <w:rPr>
          <w:rFonts w:ascii="Times New Roman" w:hAnsi="Times New Roman" w:cs="Times New Roman"/>
          <w:sz w:val="24"/>
          <w:szCs w:val="24"/>
        </w:rPr>
        <w:t xml:space="preserve">lemani </w:t>
      </w:r>
      <w:r>
        <w:rPr>
          <w:rFonts w:ascii="Times New Roman" w:hAnsi="Times New Roman" w:cs="Times New Roman"/>
          <w:sz w:val="24"/>
          <w:szCs w:val="24"/>
        </w:rPr>
        <w:t>T</w:t>
      </w:r>
      <w:r w:rsidRPr="002C0285">
        <w:rPr>
          <w:rFonts w:ascii="Times New Roman" w:hAnsi="Times New Roman" w:cs="Times New Roman"/>
          <w:sz w:val="24"/>
          <w:szCs w:val="24"/>
        </w:rPr>
        <w:t xml:space="preserve">eaching </w:t>
      </w:r>
      <w:r>
        <w:rPr>
          <w:rFonts w:ascii="Times New Roman" w:hAnsi="Times New Roman" w:cs="Times New Roman"/>
          <w:sz w:val="24"/>
          <w:szCs w:val="24"/>
        </w:rPr>
        <w:t>H</w:t>
      </w:r>
      <w:r w:rsidRPr="002C0285">
        <w:rPr>
          <w:rFonts w:ascii="Times New Roman" w:hAnsi="Times New Roman" w:cs="Times New Roman"/>
          <w:sz w:val="24"/>
          <w:szCs w:val="24"/>
        </w:rPr>
        <w:t>ospital.</w:t>
      </w:r>
      <w:r>
        <w:rPr>
          <w:rFonts w:ascii="Times New Roman" w:hAnsi="Times New Roman" w:cs="Times New Roman"/>
          <w:sz w:val="24"/>
          <w:szCs w:val="24"/>
        </w:rPr>
        <w:t xml:space="preserve"> T</w:t>
      </w:r>
      <w:r w:rsidRPr="002C0285">
        <w:rPr>
          <w:rFonts w:ascii="Times New Roman" w:hAnsi="Times New Roman" w:cs="Times New Roman"/>
          <w:sz w:val="24"/>
          <w:szCs w:val="24"/>
        </w:rPr>
        <w:t xml:space="preserve">he exclusion criteria included patient with history of upper abdominal </w:t>
      </w:r>
      <w:r w:rsidR="006F47D3" w:rsidRPr="002C0285">
        <w:rPr>
          <w:rFonts w:ascii="Times New Roman" w:hAnsi="Times New Roman" w:cs="Times New Roman"/>
          <w:sz w:val="24"/>
          <w:szCs w:val="24"/>
        </w:rPr>
        <w:t>laparotomy,</w:t>
      </w:r>
      <w:r w:rsidRPr="002C0285">
        <w:rPr>
          <w:rFonts w:ascii="Times New Roman" w:hAnsi="Times New Roman" w:cs="Times New Roman"/>
          <w:sz w:val="24"/>
          <w:szCs w:val="24"/>
        </w:rPr>
        <w:t xml:space="preserve"> suspicion of gallbladder malignancy (based on radiological feature of ultra sound or CT scan) and pregnant </w:t>
      </w:r>
      <w:r w:rsidR="006F47D3" w:rsidRPr="002C0285">
        <w:rPr>
          <w:rFonts w:ascii="Times New Roman" w:hAnsi="Times New Roman" w:cs="Times New Roman"/>
          <w:sz w:val="24"/>
          <w:szCs w:val="24"/>
        </w:rPr>
        <w:t>women.</w:t>
      </w:r>
      <w:r w:rsidR="006F47D3">
        <w:rPr>
          <w:rFonts w:ascii="Times New Roman" w:hAnsi="Times New Roman" w:cs="Times New Roman"/>
          <w:sz w:val="24"/>
          <w:szCs w:val="24"/>
        </w:rPr>
        <w:t xml:space="preserve"> The</w:t>
      </w:r>
      <w:r>
        <w:rPr>
          <w:rFonts w:ascii="Times New Roman" w:hAnsi="Times New Roman" w:cs="Times New Roman"/>
          <w:sz w:val="24"/>
          <w:szCs w:val="24"/>
        </w:rPr>
        <w:t xml:space="preserve"> subject of this work approved by the ethical committee of Iraqi board of medical specialization in general surgery.</w:t>
      </w:r>
    </w:p>
    <w:p w:rsidR="003541C7" w:rsidRPr="00F5610E" w:rsidRDefault="003541C7" w:rsidP="00894DF8">
      <w:pPr>
        <w:spacing w:after="0"/>
        <w:rPr>
          <w:rFonts w:ascii="Times New Roman" w:hAnsi="Times New Roman" w:cs="Times New Roman"/>
          <w:sz w:val="24"/>
          <w:szCs w:val="24"/>
        </w:rPr>
      </w:pPr>
      <w:r w:rsidRPr="00F5610E">
        <w:rPr>
          <w:rFonts w:ascii="Times New Roman" w:hAnsi="Times New Roman" w:cs="Times New Roman"/>
          <w:sz w:val="24"/>
          <w:szCs w:val="24"/>
        </w:rPr>
        <w:t>All patients were</w:t>
      </w:r>
      <w:r>
        <w:rPr>
          <w:rFonts w:ascii="Times New Roman" w:hAnsi="Times New Roman" w:cs="Times New Roman"/>
          <w:sz w:val="24"/>
          <w:szCs w:val="24"/>
        </w:rPr>
        <w:t xml:space="preserve"> signed the informed consent and</w:t>
      </w:r>
      <w:r w:rsidRPr="00F5610E">
        <w:rPr>
          <w:rFonts w:ascii="Times New Roman" w:hAnsi="Times New Roman" w:cs="Times New Roman"/>
          <w:sz w:val="24"/>
          <w:szCs w:val="24"/>
        </w:rPr>
        <w:t xml:space="preserve"> subjected to thorough history and clinical examination focus</w:t>
      </w:r>
      <w:r>
        <w:rPr>
          <w:rFonts w:ascii="Times New Roman" w:hAnsi="Times New Roman" w:cs="Times New Roman"/>
          <w:sz w:val="24"/>
          <w:szCs w:val="24"/>
        </w:rPr>
        <w:t>ing</w:t>
      </w:r>
      <w:r w:rsidRPr="00F5610E">
        <w:rPr>
          <w:rFonts w:ascii="Times New Roman" w:hAnsi="Times New Roman" w:cs="Times New Roman"/>
          <w:sz w:val="24"/>
          <w:szCs w:val="24"/>
        </w:rPr>
        <w:t xml:space="preserve"> on manif</w:t>
      </w:r>
      <w:r>
        <w:rPr>
          <w:rFonts w:ascii="Times New Roman" w:hAnsi="Times New Roman" w:cs="Times New Roman"/>
          <w:sz w:val="24"/>
          <w:szCs w:val="24"/>
        </w:rPr>
        <w:t>estation of gallstone disease .T</w:t>
      </w:r>
      <w:r w:rsidRPr="00F5610E">
        <w:rPr>
          <w:rFonts w:ascii="Times New Roman" w:hAnsi="Times New Roman" w:cs="Times New Roman"/>
          <w:sz w:val="24"/>
          <w:szCs w:val="24"/>
        </w:rPr>
        <w:t>he following investigations were performed liver function tests (total serum bilirubin , alkaline phosphatase  , SGPT</w:t>
      </w:r>
      <w:r>
        <w:rPr>
          <w:rFonts w:ascii="Times New Roman" w:hAnsi="Times New Roman" w:cs="Times New Roman"/>
          <w:sz w:val="24"/>
          <w:szCs w:val="24"/>
        </w:rPr>
        <w:t>)</w:t>
      </w:r>
      <w:r w:rsidRPr="00F5610E">
        <w:rPr>
          <w:rFonts w:ascii="Times New Roman" w:hAnsi="Times New Roman" w:cs="Times New Roman"/>
          <w:sz w:val="24"/>
          <w:szCs w:val="24"/>
        </w:rPr>
        <w:t xml:space="preserve">, HCV, HBsAg and HIV  markers and abdominal ultrasound to show the state of liver ,portal </w:t>
      </w:r>
      <w:r w:rsidR="006F47D3" w:rsidRPr="00F5610E">
        <w:rPr>
          <w:rFonts w:ascii="Times New Roman" w:hAnsi="Times New Roman" w:cs="Times New Roman"/>
          <w:sz w:val="24"/>
          <w:szCs w:val="24"/>
        </w:rPr>
        <w:t>vein</w:t>
      </w:r>
      <w:r w:rsidRPr="00F5610E">
        <w:rPr>
          <w:rFonts w:ascii="Times New Roman" w:hAnsi="Times New Roman" w:cs="Times New Roman"/>
          <w:sz w:val="24"/>
          <w:szCs w:val="24"/>
        </w:rPr>
        <w:t>, gallbladder and common bile duct and CT scan and MRCP for susp</w:t>
      </w:r>
      <w:r>
        <w:rPr>
          <w:rFonts w:ascii="Times New Roman" w:hAnsi="Times New Roman" w:cs="Times New Roman"/>
          <w:sz w:val="24"/>
          <w:szCs w:val="24"/>
        </w:rPr>
        <w:t xml:space="preserve">ected cases of </w:t>
      </w:r>
      <w:r w:rsidRPr="00F5610E">
        <w:rPr>
          <w:rFonts w:ascii="Times New Roman" w:hAnsi="Times New Roman" w:cs="Times New Roman"/>
          <w:sz w:val="24"/>
          <w:szCs w:val="24"/>
        </w:rPr>
        <w:t xml:space="preserve"> CBD stone and malignancy of gallbladder</w:t>
      </w:r>
      <w:r>
        <w:rPr>
          <w:rFonts w:ascii="Times New Roman" w:hAnsi="Times New Roman" w:cs="Times New Roman"/>
          <w:sz w:val="24"/>
          <w:szCs w:val="24"/>
        </w:rPr>
        <w:t xml:space="preserve">, but </w:t>
      </w:r>
      <w:r w:rsidRPr="00F5610E">
        <w:rPr>
          <w:rFonts w:ascii="Times New Roman" w:hAnsi="Times New Roman" w:cs="Times New Roman"/>
          <w:sz w:val="24"/>
          <w:szCs w:val="24"/>
        </w:rPr>
        <w:t xml:space="preserve"> intraoperative cholangiography is not performed </w:t>
      </w:r>
      <w:r>
        <w:rPr>
          <w:rFonts w:ascii="Times New Roman" w:hAnsi="Times New Roman" w:cs="Times New Roman"/>
          <w:sz w:val="24"/>
          <w:szCs w:val="24"/>
        </w:rPr>
        <w:t xml:space="preserve">and not available </w:t>
      </w:r>
      <w:r w:rsidRPr="00F5610E">
        <w:rPr>
          <w:rFonts w:ascii="Times New Roman" w:hAnsi="Times New Roman" w:cs="Times New Roman"/>
          <w:sz w:val="24"/>
          <w:szCs w:val="24"/>
        </w:rPr>
        <w:t xml:space="preserve">in our center. The patients were randomized in to tow group :group A ,LC was done using clips and cautery method and group B, LC was done using harmonic </w:t>
      </w:r>
      <w:r w:rsidR="006F47D3" w:rsidRPr="00F5610E">
        <w:rPr>
          <w:rFonts w:ascii="Times New Roman" w:hAnsi="Times New Roman" w:cs="Times New Roman"/>
          <w:sz w:val="24"/>
          <w:szCs w:val="24"/>
        </w:rPr>
        <w:t>scalpel</w:t>
      </w:r>
      <w:r w:rsidR="006F47D3">
        <w:rPr>
          <w:rFonts w:ascii="Times New Roman" w:hAnsi="Times New Roman" w:cs="Times New Roman"/>
          <w:sz w:val="24"/>
          <w:szCs w:val="24"/>
        </w:rPr>
        <w:t>. E</w:t>
      </w:r>
      <w:r w:rsidR="006F47D3" w:rsidRPr="00F5610E">
        <w:rPr>
          <w:rFonts w:ascii="Times New Roman" w:hAnsi="Times New Roman" w:cs="Times New Roman"/>
          <w:sz w:val="24"/>
          <w:szCs w:val="24"/>
        </w:rPr>
        <w:t>ach</w:t>
      </w:r>
      <w:r w:rsidRPr="00F5610E">
        <w:rPr>
          <w:rFonts w:ascii="Times New Roman" w:hAnsi="Times New Roman" w:cs="Times New Roman"/>
          <w:sz w:val="24"/>
          <w:szCs w:val="24"/>
        </w:rPr>
        <w:t xml:space="preserve"> </w:t>
      </w:r>
      <w:r>
        <w:rPr>
          <w:rFonts w:ascii="Times New Roman" w:hAnsi="Times New Roman" w:cs="Times New Roman"/>
          <w:sz w:val="24"/>
          <w:szCs w:val="24"/>
        </w:rPr>
        <w:t xml:space="preserve">group </w:t>
      </w:r>
      <w:r w:rsidRPr="00F5610E">
        <w:rPr>
          <w:rFonts w:ascii="Times New Roman" w:hAnsi="Times New Roman" w:cs="Times New Roman"/>
          <w:sz w:val="24"/>
          <w:szCs w:val="24"/>
        </w:rPr>
        <w:t>included 30 patients.</w:t>
      </w:r>
    </w:p>
    <w:p w:rsidR="003541C7" w:rsidRPr="002C0285" w:rsidRDefault="003541C7" w:rsidP="006F47D3">
      <w:pPr>
        <w:spacing w:after="0"/>
        <w:jc w:val="both"/>
        <w:rPr>
          <w:rFonts w:ascii="Times New Roman" w:hAnsi="Times New Roman" w:cs="Times New Roman"/>
          <w:sz w:val="24"/>
          <w:szCs w:val="24"/>
        </w:rPr>
      </w:pPr>
      <w:r>
        <w:rPr>
          <w:rFonts w:ascii="Times New Roman" w:hAnsi="Times New Roman" w:cs="Times New Roman"/>
          <w:sz w:val="24"/>
          <w:szCs w:val="24"/>
        </w:rPr>
        <w:t xml:space="preserve">Operative procedures </w:t>
      </w:r>
      <w:r w:rsidRPr="002C0285">
        <w:rPr>
          <w:rFonts w:ascii="Times New Roman" w:hAnsi="Times New Roman" w:cs="Times New Roman"/>
          <w:sz w:val="24"/>
          <w:szCs w:val="24"/>
        </w:rPr>
        <w:t>were performed with the patient under general anesthesia</w:t>
      </w:r>
      <w:r>
        <w:rPr>
          <w:rFonts w:ascii="Times New Roman" w:hAnsi="Times New Roman" w:cs="Times New Roman"/>
          <w:sz w:val="24"/>
          <w:szCs w:val="24"/>
        </w:rPr>
        <w:t>,</w:t>
      </w:r>
      <w:r w:rsidRPr="002C0285">
        <w:rPr>
          <w:rFonts w:ascii="Times New Roman" w:hAnsi="Times New Roman" w:cs="Times New Roman"/>
          <w:sz w:val="24"/>
          <w:szCs w:val="24"/>
        </w:rPr>
        <w:t xml:space="preserve"> placed in supine </w:t>
      </w:r>
      <w:r w:rsidR="006F47D3" w:rsidRPr="002C0285">
        <w:rPr>
          <w:rFonts w:ascii="Times New Roman" w:hAnsi="Times New Roman" w:cs="Times New Roman"/>
          <w:sz w:val="24"/>
          <w:szCs w:val="24"/>
        </w:rPr>
        <w:t>position, reverse</w:t>
      </w:r>
      <w:r w:rsidR="006F47D3">
        <w:rPr>
          <w:rFonts w:ascii="Times New Roman" w:hAnsi="Times New Roman" w:cs="Times New Roman"/>
          <w:sz w:val="24"/>
          <w:szCs w:val="24"/>
        </w:rPr>
        <w:t>d T</w:t>
      </w:r>
      <w:r w:rsidR="006F47D3" w:rsidRPr="002C0285">
        <w:rPr>
          <w:rFonts w:ascii="Times New Roman" w:hAnsi="Times New Roman" w:cs="Times New Roman"/>
          <w:sz w:val="24"/>
          <w:szCs w:val="24"/>
        </w:rPr>
        <w:t>rendelenburg</w:t>
      </w:r>
      <w:r w:rsidRPr="002C0285">
        <w:rPr>
          <w:rFonts w:ascii="Times New Roman" w:hAnsi="Times New Roman" w:cs="Times New Roman"/>
          <w:sz w:val="24"/>
          <w:szCs w:val="24"/>
        </w:rPr>
        <w:t xml:space="preserve"> position with the right shoulder up</w:t>
      </w:r>
      <w:r>
        <w:rPr>
          <w:rFonts w:ascii="Times New Roman" w:hAnsi="Times New Roman" w:cs="Times New Roman"/>
          <w:sz w:val="24"/>
          <w:szCs w:val="24"/>
        </w:rPr>
        <w:t xml:space="preserve"> and tilted to left</w:t>
      </w:r>
      <w:r w:rsidRPr="002C0285">
        <w:rPr>
          <w:rFonts w:ascii="Times New Roman" w:hAnsi="Times New Roman" w:cs="Times New Roman"/>
          <w:sz w:val="24"/>
          <w:szCs w:val="24"/>
        </w:rPr>
        <w:t xml:space="preserve">. </w:t>
      </w:r>
      <w:r>
        <w:rPr>
          <w:rFonts w:ascii="Times New Roman" w:hAnsi="Times New Roman" w:cs="Times New Roman"/>
          <w:sz w:val="24"/>
          <w:szCs w:val="24"/>
        </w:rPr>
        <w:t>A</w:t>
      </w:r>
      <w:r w:rsidRPr="002C0285">
        <w:rPr>
          <w:rFonts w:ascii="Times New Roman" w:hAnsi="Times New Roman" w:cs="Times New Roman"/>
          <w:sz w:val="24"/>
          <w:szCs w:val="24"/>
        </w:rPr>
        <w:t xml:space="preserve"> uniform laparoscopic technique was performed using conventional four ports namely the </w:t>
      </w:r>
      <w:r>
        <w:rPr>
          <w:rFonts w:ascii="Times New Roman" w:hAnsi="Times New Roman" w:cs="Times New Roman"/>
          <w:sz w:val="24"/>
          <w:szCs w:val="24"/>
        </w:rPr>
        <w:t>supra</w:t>
      </w:r>
      <w:r w:rsidR="006F47D3">
        <w:rPr>
          <w:rFonts w:ascii="Times New Roman" w:hAnsi="Times New Roman" w:cs="Times New Roman"/>
          <w:sz w:val="24"/>
          <w:szCs w:val="24"/>
        </w:rPr>
        <w:t>-</w:t>
      </w:r>
      <w:r w:rsidR="006F47D3" w:rsidRPr="002C0285">
        <w:rPr>
          <w:rFonts w:ascii="Times New Roman" w:hAnsi="Times New Roman" w:cs="Times New Roman"/>
          <w:sz w:val="24"/>
          <w:szCs w:val="24"/>
        </w:rPr>
        <w:t>um</w:t>
      </w:r>
      <w:r w:rsidR="006F47D3">
        <w:rPr>
          <w:rFonts w:ascii="Times New Roman" w:hAnsi="Times New Roman" w:cs="Times New Roman"/>
          <w:sz w:val="24"/>
          <w:szCs w:val="24"/>
        </w:rPr>
        <w:t>bilical</w:t>
      </w:r>
      <w:r>
        <w:rPr>
          <w:rFonts w:ascii="Times New Roman" w:hAnsi="Times New Roman" w:cs="Times New Roman"/>
          <w:sz w:val="24"/>
          <w:szCs w:val="24"/>
        </w:rPr>
        <w:t xml:space="preserve"> port</w:t>
      </w:r>
      <w:r w:rsidRPr="002C0285">
        <w:rPr>
          <w:rFonts w:ascii="Times New Roman" w:hAnsi="Times New Roman" w:cs="Times New Roman"/>
          <w:sz w:val="24"/>
          <w:szCs w:val="24"/>
        </w:rPr>
        <w:t>,</w:t>
      </w:r>
      <w:r>
        <w:rPr>
          <w:rFonts w:ascii="Times New Roman" w:hAnsi="Times New Roman" w:cs="Times New Roman"/>
          <w:sz w:val="24"/>
          <w:szCs w:val="24"/>
        </w:rPr>
        <w:t xml:space="preserve"> a </w:t>
      </w:r>
      <w:r w:rsidRPr="002C0285">
        <w:rPr>
          <w:rFonts w:ascii="Times New Roman" w:hAnsi="Times New Roman" w:cs="Times New Roman"/>
          <w:sz w:val="24"/>
          <w:szCs w:val="24"/>
        </w:rPr>
        <w:t xml:space="preserve">port </w:t>
      </w:r>
      <w:r>
        <w:rPr>
          <w:rFonts w:ascii="Times New Roman" w:hAnsi="Times New Roman" w:cs="Times New Roman"/>
          <w:sz w:val="24"/>
          <w:szCs w:val="24"/>
        </w:rPr>
        <w:t xml:space="preserve">6 cm </w:t>
      </w:r>
      <w:r w:rsidRPr="002C0285">
        <w:rPr>
          <w:rFonts w:ascii="Times New Roman" w:hAnsi="Times New Roman" w:cs="Times New Roman"/>
          <w:sz w:val="24"/>
          <w:szCs w:val="24"/>
        </w:rPr>
        <w:t>below xiphoid</w:t>
      </w:r>
      <w:r>
        <w:rPr>
          <w:rFonts w:ascii="Times New Roman" w:hAnsi="Times New Roman" w:cs="Times New Roman"/>
          <w:sz w:val="24"/>
          <w:szCs w:val="24"/>
        </w:rPr>
        <w:t xml:space="preserve"> in the midline and two</w:t>
      </w:r>
      <w:r w:rsidRPr="002C0285">
        <w:rPr>
          <w:rFonts w:ascii="Times New Roman" w:hAnsi="Times New Roman" w:cs="Times New Roman"/>
          <w:sz w:val="24"/>
          <w:szCs w:val="24"/>
        </w:rPr>
        <w:t xml:space="preserve"> ports below right costal margin</w:t>
      </w:r>
      <w:r>
        <w:rPr>
          <w:rFonts w:ascii="Times New Roman" w:hAnsi="Times New Roman" w:cs="Times New Roman"/>
          <w:sz w:val="24"/>
          <w:szCs w:val="24"/>
        </w:rPr>
        <w:t>, one at right midclavicular line and the other at anterior axillary line. P</w:t>
      </w:r>
      <w:r w:rsidRPr="002C0285">
        <w:rPr>
          <w:rFonts w:ascii="Times New Roman" w:hAnsi="Times New Roman" w:cs="Times New Roman"/>
          <w:sz w:val="24"/>
          <w:szCs w:val="24"/>
        </w:rPr>
        <w:t>neumoperitoneum by CO2 gas at maximum pressure of 1</w:t>
      </w:r>
      <w:r>
        <w:rPr>
          <w:rFonts w:ascii="Times New Roman" w:hAnsi="Times New Roman" w:cs="Times New Roman"/>
          <w:sz w:val="24"/>
          <w:szCs w:val="24"/>
        </w:rPr>
        <w:t>4</w:t>
      </w:r>
      <w:r w:rsidRPr="002C0285">
        <w:rPr>
          <w:rFonts w:ascii="Times New Roman" w:hAnsi="Times New Roman" w:cs="Times New Roman"/>
          <w:sz w:val="24"/>
          <w:szCs w:val="24"/>
        </w:rPr>
        <w:t xml:space="preserve"> mmHg was used. Dissection of the gallbladder was initiated at the triangle of Calot with identification and skeletonization of both cystic duct and </w:t>
      </w:r>
      <w:r w:rsidR="006F47D3" w:rsidRPr="002C0285">
        <w:rPr>
          <w:rFonts w:ascii="Times New Roman" w:hAnsi="Times New Roman" w:cs="Times New Roman"/>
          <w:sz w:val="24"/>
          <w:szCs w:val="24"/>
        </w:rPr>
        <w:t>artery.</w:t>
      </w:r>
    </w:p>
    <w:p w:rsidR="003541C7" w:rsidRPr="002C0285" w:rsidRDefault="003541C7" w:rsidP="006F47D3">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In group A LC was done using clips and cautery </w:t>
      </w:r>
      <w:r w:rsidR="006F47D3" w:rsidRPr="002C0285">
        <w:rPr>
          <w:rFonts w:ascii="Times New Roman" w:hAnsi="Times New Roman" w:cs="Times New Roman"/>
          <w:sz w:val="24"/>
          <w:szCs w:val="24"/>
        </w:rPr>
        <w:t>method: using</w:t>
      </w:r>
      <w:r w:rsidR="006F47D3">
        <w:rPr>
          <w:rFonts w:ascii="Times New Roman" w:hAnsi="Times New Roman" w:cs="Times New Roman"/>
          <w:sz w:val="24"/>
          <w:szCs w:val="24"/>
        </w:rPr>
        <w:t xml:space="preserve"> non-</w:t>
      </w:r>
      <w:r w:rsidR="006F47D3" w:rsidRPr="002C0285">
        <w:rPr>
          <w:rFonts w:ascii="Times New Roman" w:hAnsi="Times New Roman" w:cs="Times New Roman"/>
          <w:sz w:val="24"/>
          <w:szCs w:val="24"/>
        </w:rPr>
        <w:t>traumatic</w:t>
      </w:r>
      <w:r w:rsidRPr="002C0285">
        <w:rPr>
          <w:rFonts w:ascii="Times New Roman" w:hAnsi="Times New Roman" w:cs="Times New Roman"/>
          <w:sz w:val="24"/>
          <w:szCs w:val="24"/>
        </w:rPr>
        <w:t xml:space="preserve"> dissecting forceps for dissection of </w:t>
      </w:r>
      <w:r w:rsidR="006F47D3" w:rsidRPr="002C0285">
        <w:rPr>
          <w:rFonts w:ascii="Times New Roman" w:hAnsi="Times New Roman" w:cs="Times New Roman"/>
          <w:sz w:val="24"/>
          <w:szCs w:val="24"/>
        </w:rPr>
        <w:t xml:space="preserve">Calots triangle. </w:t>
      </w:r>
      <w:r w:rsidRPr="002C0285">
        <w:rPr>
          <w:rFonts w:ascii="Times New Roman" w:hAnsi="Times New Roman" w:cs="Times New Roman"/>
          <w:sz w:val="24"/>
          <w:szCs w:val="24"/>
        </w:rPr>
        <w:t xml:space="preserve">Clipping of both cystic duct and artery by metal clips whereas the division of cystic duct and artery achieved by scissor after that dissection of gallbladder from its bed done with </w:t>
      </w:r>
      <w:r w:rsidR="006F47D3"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hook finally the gallbladder was </w:t>
      </w:r>
      <w:r w:rsidR="006F47D3">
        <w:rPr>
          <w:rFonts w:ascii="Times New Roman" w:hAnsi="Times New Roman" w:cs="Times New Roman"/>
          <w:sz w:val="24"/>
          <w:szCs w:val="24"/>
        </w:rPr>
        <w:t xml:space="preserve">delivered </w:t>
      </w:r>
      <w:r w:rsidR="006F47D3" w:rsidRPr="002C0285">
        <w:rPr>
          <w:rFonts w:ascii="Times New Roman" w:hAnsi="Times New Roman" w:cs="Times New Roman"/>
          <w:sz w:val="24"/>
          <w:szCs w:val="24"/>
        </w:rPr>
        <w:t>through</w:t>
      </w:r>
      <w:r w:rsidRPr="002C0285">
        <w:rPr>
          <w:rFonts w:ascii="Times New Roman" w:hAnsi="Times New Roman" w:cs="Times New Roman"/>
          <w:sz w:val="24"/>
          <w:szCs w:val="24"/>
        </w:rPr>
        <w:t xml:space="preserve"> the </w:t>
      </w:r>
      <w:r w:rsidR="006F47D3">
        <w:rPr>
          <w:rFonts w:ascii="Times New Roman" w:hAnsi="Times New Roman" w:cs="Times New Roman"/>
          <w:sz w:val="24"/>
          <w:szCs w:val="24"/>
        </w:rPr>
        <w:t>supra-umbilical</w:t>
      </w:r>
      <w:r w:rsidRPr="002C0285">
        <w:rPr>
          <w:rFonts w:ascii="Times New Roman" w:hAnsi="Times New Roman" w:cs="Times New Roman"/>
          <w:sz w:val="24"/>
          <w:szCs w:val="24"/>
        </w:rPr>
        <w:t xml:space="preserve"> </w:t>
      </w:r>
      <w:r w:rsidR="006F47D3" w:rsidRPr="002C0285">
        <w:rPr>
          <w:rFonts w:ascii="Times New Roman" w:hAnsi="Times New Roman" w:cs="Times New Roman"/>
          <w:sz w:val="24"/>
          <w:szCs w:val="24"/>
        </w:rPr>
        <w:t>port.</w:t>
      </w:r>
    </w:p>
    <w:p w:rsidR="003541C7" w:rsidRPr="002C0285" w:rsidRDefault="003541C7" w:rsidP="00894DF8">
      <w:pPr>
        <w:spacing w:after="0"/>
        <w:jc w:val="both"/>
        <w:rPr>
          <w:rFonts w:ascii="Times New Roman" w:hAnsi="Times New Roman" w:cs="Times New Roman"/>
          <w:sz w:val="24"/>
          <w:szCs w:val="24"/>
        </w:rPr>
      </w:pPr>
      <w:r w:rsidRPr="002C0285">
        <w:rPr>
          <w:rFonts w:ascii="Times New Roman" w:hAnsi="Times New Roman" w:cs="Times New Roman"/>
          <w:sz w:val="24"/>
          <w:szCs w:val="24"/>
        </w:rPr>
        <w:t>In group B, LC</w:t>
      </w:r>
      <w:r>
        <w:rPr>
          <w:rFonts w:ascii="Times New Roman" w:hAnsi="Times New Roman" w:cs="Times New Roman"/>
          <w:sz w:val="24"/>
          <w:szCs w:val="24"/>
        </w:rPr>
        <w:t xml:space="preserve"> was done </w:t>
      </w:r>
      <w:r w:rsidRPr="00D81136">
        <w:rPr>
          <w:rFonts w:ascii="Times New Roman" w:hAnsi="Times New Roman" w:cs="Times New Roman"/>
          <w:sz w:val="24"/>
          <w:szCs w:val="24"/>
        </w:rPr>
        <w:t>by harmonic scalpel</w:t>
      </w:r>
      <w:r>
        <w:rPr>
          <w:rFonts w:ascii="Times New Roman" w:hAnsi="Times New Roman" w:cs="Times New Roman"/>
          <w:sz w:val="24"/>
          <w:szCs w:val="24"/>
        </w:rPr>
        <w:t xml:space="preserve"> which is used </w:t>
      </w:r>
      <w:r w:rsidRPr="002C0285">
        <w:rPr>
          <w:rFonts w:ascii="Times New Roman" w:hAnsi="Times New Roman" w:cs="Times New Roman"/>
          <w:sz w:val="24"/>
          <w:szCs w:val="24"/>
        </w:rPr>
        <w:t>for dissection of Calot</w:t>
      </w:r>
      <w:r>
        <w:rPr>
          <w:rFonts w:ascii="Times New Roman" w:hAnsi="Times New Roman" w:cs="Times New Roman"/>
          <w:sz w:val="24"/>
          <w:szCs w:val="24"/>
        </w:rPr>
        <w:t>'</w:t>
      </w:r>
      <w:r w:rsidRPr="002C0285">
        <w:rPr>
          <w:rFonts w:ascii="Times New Roman" w:hAnsi="Times New Roman" w:cs="Times New Roman"/>
          <w:sz w:val="24"/>
          <w:szCs w:val="24"/>
        </w:rPr>
        <w:t xml:space="preserve">s triangle and then occlusion of both cystic duct and artery. </w:t>
      </w:r>
      <w:r>
        <w:rPr>
          <w:rFonts w:ascii="Times New Roman" w:hAnsi="Times New Roman" w:cs="Times New Roman"/>
          <w:sz w:val="24"/>
          <w:szCs w:val="24"/>
        </w:rPr>
        <w:t>T</w:t>
      </w:r>
      <w:r w:rsidRPr="002C0285">
        <w:rPr>
          <w:rFonts w:ascii="Times New Roman" w:hAnsi="Times New Roman" w:cs="Times New Roman"/>
          <w:sz w:val="24"/>
          <w:szCs w:val="24"/>
        </w:rPr>
        <w:t>he harmonic scalpel was used in dissecting of Calots triangle with the power level set at</w:t>
      </w:r>
      <w:r>
        <w:rPr>
          <w:rFonts w:ascii="Times New Roman" w:hAnsi="Times New Roman" w:cs="Times New Roman"/>
          <w:sz w:val="24"/>
          <w:szCs w:val="24"/>
        </w:rPr>
        <w:t xml:space="preserve"> (</w:t>
      </w:r>
      <w:r w:rsidRPr="002C0285">
        <w:rPr>
          <w:rFonts w:ascii="Times New Roman" w:hAnsi="Times New Roman" w:cs="Times New Roman"/>
          <w:sz w:val="24"/>
          <w:szCs w:val="24"/>
        </w:rPr>
        <w:t xml:space="preserve">5) which translated in to more cutting and less coagulation .for the closure of both cystic duct and artery the instrument was setat power level (3) which translated in to less cutting and higher coagulation. </w:t>
      </w:r>
      <w:r>
        <w:rPr>
          <w:rFonts w:ascii="Times New Roman" w:hAnsi="Times New Roman" w:cs="Times New Roman"/>
          <w:sz w:val="24"/>
          <w:szCs w:val="24"/>
        </w:rPr>
        <w:t>T</w:t>
      </w:r>
      <w:r w:rsidRPr="002C0285">
        <w:rPr>
          <w:rFonts w:ascii="Times New Roman" w:hAnsi="Times New Roman" w:cs="Times New Roman"/>
          <w:sz w:val="24"/>
          <w:szCs w:val="24"/>
        </w:rPr>
        <w:t>he cutting end of cystic duct was checked for presence of any bile leak</w:t>
      </w:r>
      <w:r>
        <w:rPr>
          <w:rFonts w:ascii="Times New Roman" w:hAnsi="Times New Roman" w:cs="Times New Roman"/>
          <w:sz w:val="24"/>
          <w:szCs w:val="24"/>
        </w:rPr>
        <w:t>age or stone.</w:t>
      </w:r>
    </w:p>
    <w:p w:rsidR="003541C7" w:rsidRPr="002C0285" w:rsidRDefault="003541C7" w:rsidP="00894DF8">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The primary outcome was the duration of the operation .the second outcome was the conversion rate .the third outcome was perforation of gallbladder during dissection .the fourth outcome was </w:t>
      </w:r>
      <w:r>
        <w:rPr>
          <w:rFonts w:ascii="Times New Roman" w:hAnsi="Times New Roman" w:cs="Times New Roman"/>
          <w:sz w:val="24"/>
          <w:szCs w:val="24"/>
        </w:rPr>
        <w:t>bleeding during</w:t>
      </w:r>
      <w:r w:rsidRPr="002C0285">
        <w:rPr>
          <w:rFonts w:ascii="Times New Roman" w:hAnsi="Times New Roman" w:cs="Times New Roman"/>
          <w:sz w:val="24"/>
          <w:szCs w:val="24"/>
        </w:rPr>
        <w:t xml:space="preserve"> the operation and all were reported intra operatively.</w:t>
      </w:r>
    </w:p>
    <w:p w:rsidR="003541C7" w:rsidRPr="002C0285" w:rsidRDefault="003541C7" w:rsidP="00894DF8">
      <w:pPr>
        <w:spacing w:after="0"/>
        <w:jc w:val="both"/>
        <w:rPr>
          <w:rFonts w:ascii="Times New Roman" w:hAnsi="Times New Roman" w:cs="Times New Roman"/>
          <w:sz w:val="24"/>
          <w:szCs w:val="24"/>
        </w:rPr>
      </w:pPr>
      <w:r w:rsidRPr="002C0285">
        <w:rPr>
          <w:rFonts w:ascii="Times New Roman" w:hAnsi="Times New Roman" w:cs="Times New Roman"/>
          <w:sz w:val="24"/>
          <w:szCs w:val="24"/>
        </w:rPr>
        <w:t>Operative time was measured from the insertion of last port t</w:t>
      </w:r>
      <w:r>
        <w:rPr>
          <w:rFonts w:ascii="Times New Roman" w:hAnsi="Times New Roman" w:cs="Times New Roman"/>
          <w:sz w:val="24"/>
          <w:szCs w:val="24"/>
        </w:rPr>
        <w:t>o delivery of the gallbladder. T</w:t>
      </w:r>
      <w:r w:rsidRPr="002C0285">
        <w:rPr>
          <w:rFonts w:ascii="Times New Roman" w:hAnsi="Times New Roman" w:cs="Times New Roman"/>
          <w:sz w:val="24"/>
          <w:szCs w:val="24"/>
        </w:rPr>
        <w:t xml:space="preserve">he </w:t>
      </w:r>
      <w:r w:rsidR="006F47D3" w:rsidRPr="002C0285">
        <w:rPr>
          <w:rFonts w:ascii="Times New Roman" w:hAnsi="Times New Roman" w:cs="Times New Roman"/>
          <w:sz w:val="24"/>
          <w:szCs w:val="24"/>
        </w:rPr>
        <w:t>post-operative</w:t>
      </w:r>
      <w:r w:rsidRPr="002C0285">
        <w:rPr>
          <w:rFonts w:ascii="Times New Roman" w:hAnsi="Times New Roman" w:cs="Times New Roman"/>
          <w:sz w:val="24"/>
          <w:szCs w:val="24"/>
        </w:rPr>
        <w:t xml:space="preserve"> pain was observed during the first </w:t>
      </w:r>
      <w:r>
        <w:rPr>
          <w:rFonts w:ascii="Times New Roman" w:hAnsi="Times New Roman" w:cs="Times New Roman"/>
          <w:sz w:val="24"/>
          <w:szCs w:val="24"/>
        </w:rPr>
        <w:t>24</w:t>
      </w:r>
      <w:r w:rsidRPr="002C0285">
        <w:rPr>
          <w:rFonts w:ascii="Times New Roman" w:hAnsi="Times New Roman" w:cs="Times New Roman"/>
          <w:sz w:val="24"/>
          <w:szCs w:val="24"/>
        </w:rPr>
        <w:t>hour.</w:t>
      </w:r>
    </w:p>
    <w:p w:rsidR="003541C7" w:rsidRDefault="006F47D3" w:rsidP="006F47D3">
      <w:pPr>
        <w:spacing w:after="0"/>
        <w:jc w:val="both"/>
        <w:rPr>
          <w:rFonts w:ascii="Times New Roman" w:hAnsi="Times New Roman" w:cs="Times New Roman"/>
          <w:sz w:val="24"/>
          <w:szCs w:val="24"/>
        </w:rPr>
      </w:pPr>
      <w:r w:rsidRPr="002C0285">
        <w:rPr>
          <w:rFonts w:ascii="Times New Roman" w:hAnsi="Times New Roman" w:cs="Times New Roman"/>
          <w:sz w:val="24"/>
          <w:szCs w:val="24"/>
        </w:rPr>
        <w:lastRenderedPageBreak/>
        <w:t>Post-operative</w:t>
      </w:r>
      <w:r w:rsidR="003541C7" w:rsidRPr="002C0285">
        <w:rPr>
          <w:rFonts w:ascii="Times New Roman" w:hAnsi="Times New Roman" w:cs="Times New Roman"/>
          <w:sz w:val="24"/>
          <w:szCs w:val="24"/>
        </w:rPr>
        <w:t xml:space="preserve"> analgesia was given in the form of paracetamol 600 mg </w:t>
      </w:r>
      <w:r>
        <w:rPr>
          <w:rFonts w:ascii="Times New Roman" w:hAnsi="Times New Roman" w:cs="Times New Roman"/>
          <w:sz w:val="24"/>
          <w:szCs w:val="24"/>
        </w:rPr>
        <w:t>IV</w:t>
      </w:r>
      <w:r w:rsidR="003541C7" w:rsidRPr="002C0285">
        <w:rPr>
          <w:rFonts w:ascii="Times New Roman" w:hAnsi="Times New Roman" w:cs="Times New Roman"/>
          <w:sz w:val="24"/>
          <w:szCs w:val="24"/>
        </w:rPr>
        <w:t xml:space="preserve"> injection</w:t>
      </w:r>
      <w:r w:rsidR="003541C7">
        <w:rPr>
          <w:rFonts w:ascii="Times New Roman" w:hAnsi="Times New Roman" w:cs="Times New Roman"/>
          <w:sz w:val="24"/>
          <w:szCs w:val="24"/>
        </w:rPr>
        <w:t xml:space="preserve"> bid and hyoscine injection 20 mg bid</w:t>
      </w:r>
      <w:r w:rsidR="003541C7" w:rsidRPr="002C0285">
        <w:rPr>
          <w:rFonts w:ascii="Times New Roman" w:hAnsi="Times New Roman" w:cs="Times New Roman"/>
          <w:sz w:val="24"/>
          <w:szCs w:val="24"/>
        </w:rPr>
        <w:t xml:space="preserve">. </w:t>
      </w:r>
      <w:r>
        <w:rPr>
          <w:rFonts w:ascii="Times New Roman" w:hAnsi="Times New Roman" w:cs="Times New Roman"/>
          <w:sz w:val="24"/>
          <w:szCs w:val="24"/>
        </w:rPr>
        <w:t>P</w:t>
      </w:r>
      <w:r w:rsidRPr="002C0285">
        <w:rPr>
          <w:rFonts w:ascii="Times New Roman" w:hAnsi="Times New Roman" w:cs="Times New Roman"/>
          <w:sz w:val="24"/>
          <w:szCs w:val="24"/>
        </w:rPr>
        <w:t>ost-operative</w:t>
      </w:r>
      <w:r w:rsidR="003541C7" w:rsidRPr="002C0285">
        <w:rPr>
          <w:rFonts w:ascii="Times New Roman" w:hAnsi="Times New Roman" w:cs="Times New Roman"/>
          <w:sz w:val="24"/>
          <w:szCs w:val="24"/>
        </w:rPr>
        <w:t xml:space="preserve"> vomiting assessed during the first (24) hour .The length of hospital stay was determined by the patients' needs and </w:t>
      </w:r>
      <w:r w:rsidRPr="002C0285">
        <w:rPr>
          <w:rFonts w:ascii="Times New Roman" w:hAnsi="Times New Roman" w:cs="Times New Roman"/>
          <w:sz w:val="24"/>
          <w:szCs w:val="24"/>
        </w:rPr>
        <w:t>post-operative</w:t>
      </w:r>
      <w:r w:rsidR="003541C7" w:rsidRPr="002C0285">
        <w:rPr>
          <w:rFonts w:ascii="Times New Roman" w:hAnsi="Times New Roman" w:cs="Times New Roman"/>
          <w:sz w:val="24"/>
          <w:szCs w:val="24"/>
        </w:rPr>
        <w:t xml:space="preserve"> </w:t>
      </w:r>
      <w:r w:rsidRPr="002C0285">
        <w:rPr>
          <w:rFonts w:ascii="Times New Roman" w:hAnsi="Times New Roman" w:cs="Times New Roman"/>
          <w:sz w:val="24"/>
          <w:szCs w:val="24"/>
        </w:rPr>
        <w:t>recovery.</w:t>
      </w:r>
      <w:r>
        <w:rPr>
          <w:rFonts w:ascii="Times New Roman" w:hAnsi="Times New Roman" w:cs="Times New Roman"/>
          <w:sz w:val="24"/>
          <w:szCs w:val="24"/>
        </w:rPr>
        <w:t xml:space="preserve"> In</w:t>
      </w:r>
      <w:r w:rsidR="003541C7">
        <w:rPr>
          <w:rFonts w:ascii="Times New Roman" w:hAnsi="Times New Roman" w:cs="Times New Roman"/>
          <w:sz w:val="24"/>
          <w:szCs w:val="24"/>
        </w:rPr>
        <w:t xml:space="preserve"> </w:t>
      </w:r>
      <w:r w:rsidR="003541C7" w:rsidRPr="002C0285">
        <w:rPr>
          <w:rFonts w:ascii="Times New Roman" w:hAnsi="Times New Roman" w:cs="Times New Roman"/>
          <w:sz w:val="24"/>
          <w:szCs w:val="24"/>
        </w:rPr>
        <w:t xml:space="preserve">the first </w:t>
      </w:r>
      <w:r w:rsidRPr="002C0285">
        <w:rPr>
          <w:rFonts w:ascii="Times New Roman" w:hAnsi="Times New Roman" w:cs="Times New Roman"/>
          <w:sz w:val="24"/>
          <w:szCs w:val="24"/>
        </w:rPr>
        <w:t>post-opera</w:t>
      </w:r>
      <w:r>
        <w:rPr>
          <w:rFonts w:ascii="Times New Roman" w:hAnsi="Times New Roman" w:cs="Times New Roman"/>
          <w:sz w:val="24"/>
          <w:szCs w:val="24"/>
        </w:rPr>
        <w:t>tive</w:t>
      </w:r>
      <w:r w:rsidR="003541C7">
        <w:rPr>
          <w:rFonts w:ascii="Times New Roman" w:hAnsi="Times New Roman" w:cs="Times New Roman"/>
          <w:sz w:val="24"/>
          <w:szCs w:val="24"/>
        </w:rPr>
        <w:t xml:space="preserve"> day liver function tests were done and repeated in visits on 7</w:t>
      </w:r>
      <w:r w:rsidR="003541C7" w:rsidRPr="00CE6E9C">
        <w:rPr>
          <w:rFonts w:ascii="Times New Roman" w:hAnsi="Times New Roman" w:cs="Times New Roman"/>
          <w:sz w:val="24"/>
          <w:szCs w:val="24"/>
          <w:vertAlign w:val="superscript"/>
        </w:rPr>
        <w:t>th</w:t>
      </w:r>
      <w:r w:rsidR="003541C7">
        <w:rPr>
          <w:rFonts w:ascii="Times New Roman" w:hAnsi="Times New Roman" w:cs="Times New Roman"/>
          <w:sz w:val="24"/>
          <w:szCs w:val="24"/>
        </w:rPr>
        <w:t xml:space="preserve"> and 28</w:t>
      </w:r>
      <w:r w:rsidR="003541C7" w:rsidRPr="00CE6E9C">
        <w:rPr>
          <w:rFonts w:ascii="Times New Roman" w:hAnsi="Times New Roman" w:cs="Times New Roman"/>
          <w:sz w:val="24"/>
          <w:szCs w:val="24"/>
          <w:vertAlign w:val="superscript"/>
        </w:rPr>
        <w:t>th</w:t>
      </w:r>
      <w:r w:rsidR="003541C7">
        <w:rPr>
          <w:rFonts w:ascii="Times New Roman" w:hAnsi="Times New Roman" w:cs="Times New Roman"/>
          <w:sz w:val="24"/>
          <w:szCs w:val="24"/>
        </w:rPr>
        <w:t xml:space="preserve"> days.</w:t>
      </w:r>
    </w:p>
    <w:p w:rsidR="003541C7" w:rsidRPr="00894DF8" w:rsidRDefault="003541C7" w:rsidP="00894DF8">
      <w:pPr>
        <w:pStyle w:val="NormalWeb"/>
        <w:shd w:val="clear" w:color="auto" w:fill="FFFFFF"/>
        <w:spacing w:before="96" w:beforeAutospacing="0" w:after="0" w:afterAutospacing="0" w:line="384" w:lineRule="atLeast"/>
        <w:rPr>
          <w:b/>
          <w:bCs/>
        </w:rPr>
      </w:pPr>
      <w:r w:rsidRPr="00894DF8">
        <w:rPr>
          <w:b/>
          <w:bCs/>
        </w:rPr>
        <w:t>Numeric Pain scoring system</w:t>
      </w:r>
    </w:p>
    <w:tbl>
      <w:tblPr>
        <w:tblW w:w="0" w:type="auto"/>
        <w:tblInd w:w="-13" w:type="dxa"/>
        <w:tblBorders>
          <w:top w:val="single" w:sz="8" w:space="0" w:color="AAAAAA"/>
          <w:left w:val="single" w:sz="8" w:space="0" w:color="AAAAAA"/>
          <w:bottom w:val="single" w:sz="8" w:space="0" w:color="AAAAAA"/>
          <w:right w:val="single" w:sz="8" w:space="0" w:color="AAAAAA"/>
        </w:tblBorders>
        <w:tblCellMar>
          <w:top w:w="15" w:type="dxa"/>
          <w:left w:w="15" w:type="dxa"/>
          <w:bottom w:w="15" w:type="dxa"/>
          <w:right w:w="15" w:type="dxa"/>
        </w:tblCellMar>
        <w:tblLook w:val="00A0" w:firstRow="1" w:lastRow="0" w:firstColumn="1" w:lastColumn="0" w:noHBand="0" w:noVBand="0"/>
      </w:tblPr>
      <w:tblGrid>
        <w:gridCol w:w="736"/>
        <w:gridCol w:w="5822"/>
      </w:tblGrid>
      <w:tr w:rsidR="003541C7" w:rsidRPr="00F57D25">
        <w:trPr>
          <w:trHeight w:val="445"/>
        </w:trPr>
        <w:tc>
          <w:tcPr>
            <w:tcW w:w="0" w:type="auto"/>
            <w:tcBorders>
              <w:top w:val="single" w:sz="8" w:space="0" w:color="AAAAAA"/>
              <w:bottom w:val="single" w:sz="8" w:space="0" w:color="AAAAAA"/>
              <w:right w:val="single" w:sz="8" w:space="0" w:color="AAAAAA"/>
            </w:tcBorders>
            <w:shd w:val="clear" w:color="auto" w:fill="F2F2F2"/>
            <w:tcMar>
              <w:top w:w="48" w:type="dxa"/>
              <w:left w:w="48" w:type="dxa"/>
              <w:bottom w:w="48" w:type="dxa"/>
              <w:right w:w="48" w:type="dxa"/>
            </w:tcMar>
            <w:vAlign w:val="center"/>
          </w:tcPr>
          <w:p w:rsidR="003541C7" w:rsidRPr="00F57D25" w:rsidRDefault="003541C7" w:rsidP="00894DF8">
            <w:pPr>
              <w:spacing w:before="240" w:after="0" w:line="384" w:lineRule="atLeast"/>
              <w:jc w:val="center"/>
              <w:rPr>
                <w:rFonts w:ascii="Times New Roman" w:hAnsi="Times New Roman" w:cs="Times New Roman"/>
                <w:sz w:val="24"/>
                <w:szCs w:val="24"/>
              </w:rPr>
            </w:pPr>
            <w:r w:rsidRPr="00F57D25">
              <w:rPr>
                <w:rFonts w:ascii="Times New Roman" w:hAnsi="Times New Roman" w:cs="Times New Roman"/>
                <w:sz w:val="24"/>
                <w:szCs w:val="24"/>
              </w:rPr>
              <w:t>Rating</w:t>
            </w:r>
          </w:p>
        </w:tc>
        <w:tc>
          <w:tcPr>
            <w:tcW w:w="0" w:type="auto"/>
            <w:tcBorders>
              <w:top w:val="single" w:sz="8" w:space="0" w:color="AAAAAA"/>
              <w:left w:val="single" w:sz="8" w:space="0" w:color="AAAAAA"/>
              <w:bottom w:val="single" w:sz="8" w:space="0" w:color="AAAAAA"/>
            </w:tcBorders>
            <w:shd w:val="clear" w:color="auto" w:fill="F2F2F2"/>
            <w:tcMar>
              <w:top w:w="48" w:type="dxa"/>
              <w:left w:w="48" w:type="dxa"/>
              <w:bottom w:w="48" w:type="dxa"/>
              <w:right w:w="48" w:type="dxa"/>
            </w:tcMar>
            <w:vAlign w:val="center"/>
          </w:tcPr>
          <w:p w:rsidR="003541C7" w:rsidRPr="00F57D25" w:rsidRDefault="003541C7" w:rsidP="00894DF8">
            <w:pPr>
              <w:spacing w:before="240" w:after="0" w:line="384" w:lineRule="atLeast"/>
              <w:jc w:val="center"/>
              <w:rPr>
                <w:rFonts w:ascii="Times New Roman" w:hAnsi="Times New Roman" w:cs="Times New Roman"/>
                <w:sz w:val="24"/>
                <w:szCs w:val="24"/>
              </w:rPr>
            </w:pPr>
            <w:r w:rsidRPr="00F57D25">
              <w:rPr>
                <w:rFonts w:ascii="Times New Roman" w:hAnsi="Times New Roman" w:cs="Times New Roman"/>
                <w:sz w:val="24"/>
                <w:szCs w:val="24"/>
              </w:rPr>
              <w:t>Pain Level</w:t>
            </w:r>
          </w:p>
        </w:tc>
      </w:tr>
      <w:tr w:rsidR="003541C7" w:rsidRPr="00F57D25">
        <w:tc>
          <w:tcPr>
            <w:tcW w:w="0" w:type="auto"/>
            <w:tcBorders>
              <w:top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0</w:t>
            </w:r>
          </w:p>
        </w:tc>
        <w:tc>
          <w:tcPr>
            <w:tcW w:w="0" w:type="auto"/>
            <w:tcBorders>
              <w:top w:val="single" w:sz="8" w:space="0" w:color="AAAAAA"/>
              <w:left w:val="single" w:sz="8" w:space="0" w:color="AAAAAA"/>
              <w:bottom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No Pain</w:t>
            </w:r>
          </w:p>
        </w:tc>
      </w:tr>
      <w:tr w:rsidR="003541C7" w:rsidRPr="00F57D25">
        <w:tc>
          <w:tcPr>
            <w:tcW w:w="0" w:type="auto"/>
            <w:tcBorders>
              <w:top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1 – 3</w:t>
            </w:r>
          </w:p>
        </w:tc>
        <w:tc>
          <w:tcPr>
            <w:tcW w:w="0" w:type="auto"/>
            <w:tcBorders>
              <w:top w:val="single" w:sz="8" w:space="0" w:color="AAAAAA"/>
              <w:left w:val="single" w:sz="8" w:space="0" w:color="AAAAAA"/>
              <w:bottom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Mild Pain (nagging, annoying, interfering little with ADLs)</w:t>
            </w:r>
          </w:p>
        </w:tc>
      </w:tr>
      <w:tr w:rsidR="003541C7" w:rsidRPr="00F57D25">
        <w:tc>
          <w:tcPr>
            <w:tcW w:w="0" w:type="auto"/>
            <w:tcBorders>
              <w:top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4 – 6</w:t>
            </w:r>
          </w:p>
        </w:tc>
        <w:tc>
          <w:tcPr>
            <w:tcW w:w="0" w:type="auto"/>
            <w:tcBorders>
              <w:top w:val="single" w:sz="8" w:space="0" w:color="AAAAAA"/>
              <w:left w:val="single" w:sz="8" w:space="0" w:color="AAAAAA"/>
              <w:bottom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Moderate Pain (interferes significantly with ADLs)</w:t>
            </w:r>
          </w:p>
        </w:tc>
      </w:tr>
      <w:tr w:rsidR="003541C7" w:rsidRPr="00F57D25">
        <w:tc>
          <w:tcPr>
            <w:tcW w:w="0" w:type="auto"/>
            <w:tcBorders>
              <w:top w:val="single" w:sz="8" w:space="0" w:color="AAAAAA"/>
              <w:bottom w:val="single" w:sz="8" w:space="0" w:color="AAAAAA"/>
              <w:right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7 – 10</w:t>
            </w:r>
          </w:p>
        </w:tc>
        <w:tc>
          <w:tcPr>
            <w:tcW w:w="0" w:type="auto"/>
            <w:tcBorders>
              <w:top w:val="single" w:sz="8" w:space="0" w:color="AAAAAA"/>
              <w:left w:val="single" w:sz="8" w:space="0" w:color="AAAAAA"/>
              <w:bottom w:val="single" w:sz="8" w:space="0" w:color="AAAAAA"/>
            </w:tcBorders>
            <w:shd w:val="clear" w:color="auto" w:fill="F9F9F9"/>
            <w:tcMar>
              <w:top w:w="48" w:type="dxa"/>
              <w:left w:w="48" w:type="dxa"/>
              <w:bottom w:w="48" w:type="dxa"/>
              <w:right w:w="48" w:type="dxa"/>
            </w:tcMar>
            <w:vAlign w:val="center"/>
          </w:tcPr>
          <w:p w:rsidR="003541C7" w:rsidRPr="00F57D25" w:rsidRDefault="003541C7" w:rsidP="00894DF8">
            <w:pPr>
              <w:spacing w:before="240" w:after="0" w:line="384" w:lineRule="atLeast"/>
              <w:rPr>
                <w:rFonts w:ascii="Times New Roman" w:hAnsi="Times New Roman" w:cs="Times New Roman"/>
                <w:sz w:val="24"/>
                <w:szCs w:val="24"/>
              </w:rPr>
            </w:pPr>
            <w:r w:rsidRPr="00F57D25">
              <w:rPr>
                <w:rFonts w:ascii="Times New Roman" w:hAnsi="Times New Roman" w:cs="Times New Roman"/>
                <w:sz w:val="24"/>
                <w:szCs w:val="24"/>
              </w:rPr>
              <w:t>Severe Pain (disabling; unable to perform ADLs)</w:t>
            </w:r>
          </w:p>
        </w:tc>
      </w:tr>
    </w:tbl>
    <w:p w:rsidR="003541C7" w:rsidRPr="000315F2" w:rsidRDefault="003541C7" w:rsidP="00894DF8">
      <w:pPr>
        <w:pStyle w:val="NormalWeb"/>
        <w:shd w:val="clear" w:color="auto" w:fill="FFFFFF"/>
        <w:spacing w:before="96" w:beforeAutospacing="0" w:after="0" w:afterAutospacing="0" w:line="384" w:lineRule="atLeast"/>
        <w:rPr>
          <w:sz w:val="22"/>
          <w:szCs w:val="22"/>
        </w:rPr>
      </w:pPr>
      <w:r w:rsidRPr="000315F2">
        <w:rPr>
          <w:sz w:val="22"/>
          <w:szCs w:val="22"/>
        </w:rPr>
        <w:t>ADL</w:t>
      </w:r>
      <w:r w:rsidRPr="000315F2">
        <w:rPr>
          <w:sz w:val="22"/>
          <w:szCs w:val="22"/>
          <w:vertAlign w:val="superscript"/>
        </w:rPr>
        <w:t xml:space="preserve">= </w:t>
      </w:r>
      <w:r w:rsidRPr="000315F2">
        <w:rPr>
          <w:sz w:val="22"/>
          <w:szCs w:val="22"/>
        </w:rPr>
        <w:t>Activity of daily living</w:t>
      </w:r>
    </w:p>
    <w:p w:rsidR="003541C7" w:rsidRDefault="003541C7" w:rsidP="00894DF8">
      <w:pPr>
        <w:spacing w:after="0"/>
        <w:jc w:val="both"/>
        <w:rPr>
          <w:rFonts w:ascii="Times New Roman" w:hAnsi="Times New Roman" w:cs="Times New Roman"/>
          <w:sz w:val="24"/>
          <w:szCs w:val="24"/>
        </w:rPr>
      </w:pPr>
    </w:p>
    <w:p w:rsidR="003541C7" w:rsidRDefault="003541C7" w:rsidP="0086343A">
      <w:pPr>
        <w:pStyle w:val="NormalWeb"/>
        <w:shd w:val="clear" w:color="auto" w:fill="FFFFFF"/>
        <w:spacing w:before="96" w:beforeAutospacing="0" w:after="0" w:afterAutospacing="0" w:line="384" w:lineRule="atLeast"/>
        <w:rPr>
          <w:vertAlign w:val="superscript"/>
        </w:rPr>
      </w:pPr>
      <w:r w:rsidRPr="00CB19AD">
        <w:t xml:space="preserve">The Numeric Rating Scale (NRS-11) is an 11–point scale for patient self-reporting of pain. It is for adults and children 10 years old or older. </w:t>
      </w:r>
      <w:r w:rsidRPr="000315F2">
        <w:rPr>
          <w:vertAlign w:val="superscript"/>
        </w:rPr>
        <w:t>(</w:t>
      </w:r>
      <w:r>
        <w:rPr>
          <w:vertAlign w:val="superscript"/>
        </w:rPr>
        <w:t>25</w:t>
      </w:r>
      <w:r w:rsidRPr="000315F2">
        <w:rPr>
          <w:vertAlign w:val="superscript"/>
        </w:rPr>
        <w:t>)</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br w:type="page"/>
      </w:r>
    </w:p>
    <w:p w:rsidR="003541C7" w:rsidRPr="00894DF8" w:rsidRDefault="003541C7" w:rsidP="00894DF8">
      <w:pPr>
        <w:spacing w:after="0"/>
        <w:rPr>
          <w:rFonts w:ascii="Times New Roman" w:hAnsi="Times New Roman" w:cs="Times New Roman"/>
          <w:b/>
          <w:bCs/>
          <w:caps/>
          <w:sz w:val="24"/>
          <w:szCs w:val="24"/>
        </w:rPr>
      </w:pPr>
      <w:r w:rsidRPr="00894DF8">
        <w:rPr>
          <w:rFonts w:ascii="Times New Roman" w:hAnsi="Times New Roman" w:cs="Times New Roman"/>
          <w:b/>
          <w:bCs/>
          <w:caps/>
          <w:sz w:val="24"/>
          <w:szCs w:val="24"/>
        </w:rPr>
        <w:t>Results</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t>This study was conduct</w:t>
      </w:r>
      <w:r w:rsidRPr="002C0285">
        <w:rPr>
          <w:rFonts w:ascii="Times New Roman" w:hAnsi="Times New Roman" w:cs="Times New Roman"/>
          <w:sz w:val="24"/>
          <w:szCs w:val="24"/>
        </w:rPr>
        <w:t xml:space="preserve">ed </w:t>
      </w:r>
      <w:r>
        <w:rPr>
          <w:rFonts w:ascii="Times New Roman" w:hAnsi="Times New Roman" w:cs="Times New Roman"/>
          <w:sz w:val="24"/>
          <w:szCs w:val="24"/>
        </w:rPr>
        <w:t xml:space="preserve">in a period </w:t>
      </w:r>
      <w:r w:rsidRPr="002C0285">
        <w:rPr>
          <w:rFonts w:ascii="Times New Roman" w:hAnsi="Times New Roman" w:cs="Times New Roman"/>
          <w:sz w:val="24"/>
          <w:szCs w:val="24"/>
        </w:rPr>
        <w:t xml:space="preserve">from </w:t>
      </w:r>
      <w:r>
        <w:rPr>
          <w:rFonts w:ascii="Times New Roman" w:hAnsi="Times New Roman" w:cs="Times New Roman"/>
          <w:sz w:val="24"/>
          <w:szCs w:val="24"/>
        </w:rPr>
        <w:t>1</w:t>
      </w:r>
      <w:r w:rsidRPr="004F63EC">
        <w:rPr>
          <w:rFonts w:ascii="Times New Roman" w:hAnsi="Times New Roman" w:cs="Times New Roman"/>
          <w:sz w:val="24"/>
          <w:szCs w:val="24"/>
          <w:vertAlign w:val="superscript"/>
        </w:rPr>
        <w:t>st</w:t>
      </w:r>
      <w:r>
        <w:rPr>
          <w:rFonts w:ascii="Times New Roman" w:hAnsi="Times New Roman" w:cs="Times New Roman"/>
          <w:sz w:val="24"/>
          <w:szCs w:val="24"/>
        </w:rPr>
        <w:t>F</w:t>
      </w:r>
      <w:r w:rsidRPr="002C0285">
        <w:rPr>
          <w:rFonts w:ascii="Times New Roman" w:hAnsi="Times New Roman" w:cs="Times New Roman"/>
          <w:sz w:val="24"/>
          <w:szCs w:val="24"/>
        </w:rPr>
        <w:t xml:space="preserve">ebruary 2012 to </w:t>
      </w:r>
      <w:r>
        <w:rPr>
          <w:rFonts w:ascii="Times New Roman" w:hAnsi="Times New Roman" w:cs="Times New Roman"/>
          <w:sz w:val="24"/>
          <w:szCs w:val="24"/>
        </w:rPr>
        <w:t>14</w:t>
      </w:r>
      <w:r w:rsidRPr="004F63EC">
        <w:rPr>
          <w:rFonts w:ascii="Times New Roman" w:hAnsi="Times New Roman" w:cs="Times New Roman"/>
          <w:sz w:val="24"/>
          <w:szCs w:val="24"/>
          <w:vertAlign w:val="superscript"/>
        </w:rPr>
        <w:t>th</w:t>
      </w:r>
      <w:r>
        <w:rPr>
          <w:rFonts w:ascii="Times New Roman" w:hAnsi="Times New Roman" w:cs="Times New Roman"/>
          <w:sz w:val="24"/>
          <w:szCs w:val="24"/>
        </w:rPr>
        <w:t xml:space="preserve"> Janu</w:t>
      </w:r>
      <w:r w:rsidRPr="002C0285">
        <w:rPr>
          <w:rFonts w:ascii="Times New Roman" w:hAnsi="Times New Roman" w:cs="Times New Roman"/>
          <w:sz w:val="24"/>
          <w:szCs w:val="24"/>
        </w:rPr>
        <w:t>ary2013, during this time sixty patients</w:t>
      </w:r>
      <w:r>
        <w:rPr>
          <w:rFonts w:ascii="Times New Roman" w:hAnsi="Times New Roman" w:cs="Times New Roman"/>
          <w:sz w:val="24"/>
          <w:szCs w:val="24"/>
        </w:rPr>
        <w:t xml:space="preserve"> were included</w:t>
      </w:r>
      <w:r w:rsidRPr="002C0285">
        <w:rPr>
          <w:rFonts w:ascii="Times New Roman" w:hAnsi="Times New Roman" w:cs="Times New Roman"/>
          <w:sz w:val="24"/>
          <w:szCs w:val="24"/>
        </w:rPr>
        <w:t xml:space="preserve"> to this prospective randomized study</w:t>
      </w:r>
      <w:r>
        <w:rPr>
          <w:rFonts w:ascii="Times New Roman" w:hAnsi="Times New Roman" w:cs="Times New Roman"/>
          <w:sz w:val="24"/>
          <w:szCs w:val="24"/>
        </w:rPr>
        <w:t xml:space="preserve"> ,</w:t>
      </w:r>
      <w:r w:rsidRPr="002C0285">
        <w:rPr>
          <w:rFonts w:ascii="Times New Roman" w:hAnsi="Times New Roman" w:cs="Times New Roman"/>
          <w:sz w:val="24"/>
          <w:szCs w:val="24"/>
        </w:rPr>
        <w:t>with the mean age 39.0 range from 22 to 66 years</w:t>
      </w:r>
      <w:r>
        <w:rPr>
          <w:rFonts w:ascii="Times New Roman" w:hAnsi="Times New Roman" w:cs="Times New Roman"/>
          <w:sz w:val="24"/>
          <w:szCs w:val="24"/>
        </w:rPr>
        <w:t>, with the mean age 39.0 for group A and 41.0 for group B</w:t>
      </w:r>
      <w:r w:rsidRPr="002C0285">
        <w:rPr>
          <w:rFonts w:ascii="Times New Roman" w:hAnsi="Times New Roman" w:cs="Times New Roman"/>
          <w:sz w:val="24"/>
          <w:szCs w:val="24"/>
        </w:rPr>
        <w:t>.</w:t>
      </w:r>
      <w:r w:rsidR="006F47D3">
        <w:rPr>
          <w:rFonts w:ascii="Times New Roman" w:hAnsi="Times New Roman" w:cs="Times New Roman"/>
          <w:sz w:val="24"/>
          <w:szCs w:val="24"/>
        </w:rPr>
        <w:t xml:space="preserve"> </w:t>
      </w:r>
      <w:r w:rsidRPr="002C0285">
        <w:rPr>
          <w:rFonts w:ascii="Times New Roman" w:hAnsi="Times New Roman" w:cs="Times New Roman"/>
          <w:sz w:val="24"/>
          <w:szCs w:val="24"/>
        </w:rPr>
        <w:t>The</w:t>
      </w:r>
      <w:r>
        <w:rPr>
          <w:rFonts w:ascii="Times New Roman" w:hAnsi="Times New Roman" w:cs="Times New Roman"/>
          <w:sz w:val="24"/>
          <w:szCs w:val="24"/>
        </w:rPr>
        <w:t xml:space="preserve">y </w:t>
      </w:r>
      <w:r w:rsidRPr="002C0285">
        <w:rPr>
          <w:rFonts w:ascii="Times New Roman" w:hAnsi="Times New Roman" w:cs="Times New Roman"/>
          <w:sz w:val="24"/>
          <w:szCs w:val="24"/>
        </w:rPr>
        <w:t>were 85 % female and the remainder</w:t>
      </w:r>
      <w:r>
        <w:rPr>
          <w:rFonts w:ascii="Times New Roman" w:hAnsi="Times New Roman" w:cs="Times New Roman"/>
          <w:sz w:val="24"/>
          <w:szCs w:val="24"/>
        </w:rPr>
        <w:t xml:space="preserve"> were males with non-significant results statistically regarding age and gender. </w:t>
      </w:r>
      <w:r w:rsidRPr="002C0285">
        <w:rPr>
          <w:rFonts w:ascii="Times New Roman" w:hAnsi="Times New Roman" w:cs="Times New Roman"/>
          <w:sz w:val="24"/>
          <w:szCs w:val="24"/>
        </w:rPr>
        <w:t>The mean operative time was</w:t>
      </w:r>
      <w:r>
        <w:rPr>
          <w:rFonts w:ascii="Times New Roman" w:hAnsi="Times New Roman" w:cs="Times New Roman"/>
          <w:sz w:val="24"/>
          <w:szCs w:val="24"/>
        </w:rPr>
        <w:t xml:space="preserve"> </w:t>
      </w:r>
      <w:r w:rsidRPr="002C0285">
        <w:rPr>
          <w:rFonts w:ascii="Times New Roman" w:hAnsi="Times New Roman" w:cs="Times New Roman"/>
          <w:sz w:val="24"/>
          <w:szCs w:val="24"/>
        </w:rPr>
        <w:t>(</w:t>
      </w:r>
      <w:r w:rsidRPr="008C7EFA">
        <w:rPr>
          <w:rFonts w:ascii="Times New Roman" w:hAnsi="Times New Roman" w:cs="Times New Roman"/>
          <w:color w:val="000000"/>
          <w:sz w:val="28"/>
          <w:szCs w:val="28"/>
        </w:rPr>
        <w:t>33.17±8.23</w:t>
      </w:r>
      <w:r w:rsidRPr="002C0285">
        <w:rPr>
          <w:rFonts w:ascii="Times New Roman" w:hAnsi="Times New Roman" w:cs="Times New Roman"/>
          <w:sz w:val="24"/>
          <w:szCs w:val="24"/>
        </w:rPr>
        <w:t>)</w:t>
      </w:r>
      <w:r>
        <w:rPr>
          <w:rFonts w:ascii="Times New Roman" w:hAnsi="Times New Roman" w:cs="Times New Roman"/>
          <w:sz w:val="24"/>
          <w:szCs w:val="24"/>
        </w:rPr>
        <w:t xml:space="preserve"> in group A and (</w:t>
      </w:r>
      <w:r w:rsidRPr="008C7EFA">
        <w:rPr>
          <w:rFonts w:ascii="Times New Roman" w:hAnsi="Times New Roman" w:cs="Times New Roman"/>
          <w:color w:val="000000"/>
          <w:sz w:val="28"/>
          <w:szCs w:val="28"/>
        </w:rPr>
        <w:t>18.53±2.37</w:t>
      </w:r>
      <w:r>
        <w:rPr>
          <w:rFonts w:ascii="Times New Roman" w:hAnsi="Times New Roman" w:cs="Times New Roman"/>
          <w:color w:val="000000"/>
          <w:sz w:val="28"/>
          <w:szCs w:val="28"/>
        </w:rPr>
        <w:t>)</w:t>
      </w:r>
      <w:r>
        <w:rPr>
          <w:rFonts w:ascii="Times New Roman" w:hAnsi="Times New Roman" w:cs="Times New Roman"/>
          <w:sz w:val="24"/>
          <w:szCs w:val="24"/>
        </w:rPr>
        <w:t xml:space="preserve"> in group B; p = </w:t>
      </w:r>
      <w:r w:rsidRPr="008C7EFA">
        <w:rPr>
          <w:rFonts w:ascii="Times New Roman" w:hAnsi="Times New Roman" w:cs="Times New Roman"/>
          <w:color w:val="000000"/>
          <w:sz w:val="28"/>
          <w:szCs w:val="28"/>
        </w:rPr>
        <w:t>˂0.001</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t>Table 1 explores duration of operation (33.2 minutes) was reported among group A and mean duration (18.5 minutes) was reported for group B, these associations statistically was highly significant p = ˂ 0.001</w:t>
      </w:r>
    </w:p>
    <w:p w:rsidR="003541C7" w:rsidRDefault="003541C7" w:rsidP="00894DF8">
      <w:pPr>
        <w:spacing w:after="0"/>
        <w:jc w:val="both"/>
        <w:rPr>
          <w:rFonts w:ascii="Times New Roman" w:hAnsi="Times New Roman" w:cs="Times New Roman"/>
          <w:b/>
          <w:bCs/>
          <w:sz w:val="24"/>
          <w:szCs w:val="24"/>
        </w:rPr>
      </w:pPr>
      <w:r>
        <w:rPr>
          <w:rFonts w:ascii="Times New Roman" w:hAnsi="Times New Roman" w:cs="Times New Roman"/>
          <w:b/>
          <w:bCs/>
          <w:sz w:val="24"/>
          <w:szCs w:val="24"/>
        </w:rPr>
        <w:t>Table1</w:t>
      </w:r>
      <w:r w:rsidRPr="00087A8B">
        <w:rPr>
          <w:rFonts w:ascii="Times New Roman" w:hAnsi="Times New Roman" w:cs="Times New Roman"/>
          <w:b/>
          <w:bCs/>
          <w:sz w:val="24"/>
          <w:szCs w:val="24"/>
        </w:rPr>
        <w:t xml:space="preserve"> shows association between clip and harmonic scalpel cholecystectomy and duration of operative time.</w:t>
      </w:r>
    </w:p>
    <w:tbl>
      <w:tblPr>
        <w:tblW w:w="94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77"/>
        <w:gridCol w:w="3112"/>
        <w:gridCol w:w="3581"/>
      </w:tblGrid>
      <w:tr w:rsidR="003541C7" w:rsidRPr="00F57D25">
        <w:trPr>
          <w:cantSplit/>
          <w:trHeight w:val="411"/>
          <w:tblHeader/>
        </w:trPr>
        <w:tc>
          <w:tcPr>
            <w:tcW w:w="2777" w:type="dxa"/>
            <w:shd w:val="clear" w:color="auto" w:fill="FFFFFF"/>
            <w:tcMar>
              <w:top w:w="30" w:type="dxa"/>
              <w:left w:w="30" w:type="dxa"/>
              <w:bottom w:w="30" w:type="dxa"/>
              <w:right w:w="30" w:type="dxa"/>
            </w:tcMar>
            <w:vAlign w:val="center"/>
          </w:tcPr>
          <w:p w:rsidR="003541C7" w:rsidRPr="00F57D25" w:rsidRDefault="003541C7" w:rsidP="00894DF8">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Type of operation</w:t>
            </w:r>
          </w:p>
        </w:tc>
        <w:tc>
          <w:tcPr>
            <w:tcW w:w="3112" w:type="dxa"/>
            <w:shd w:val="clear" w:color="auto" w:fill="FFFFFF"/>
            <w:tcMar>
              <w:top w:w="30" w:type="dxa"/>
              <w:left w:w="30" w:type="dxa"/>
              <w:bottom w:w="30" w:type="dxa"/>
              <w:right w:w="30" w:type="dxa"/>
            </w:tcMar>
            <w:vAlign w:val="center"/>
          </w:tcPr>
          <w:p w:rsidR="003541C7" w:rsidRPr="00F57D25" w:rsidRDefault="003541C7" w:rsidP="00894DF8">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Operative time (Minutes)</w:t>
            </w:r>
          </w:p>
          <w:p w:rsidR="003541C7" w:rsidRPr="00F57D25" w:rsidRDefault="003541C7" w:rsidP="00894DF8">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Mean± Std. Deviation</w:t>
            </w:r>
          </w:p>
        </w:tc>
        <w:tc>
          <w:tcPr>
            <w:tcW w:w="3581" w:type="dxa"/>
            <w:shd w:val="clear" w:color="auto" w:fill="FFFFFF"/>
            <w:tcMar>
              <w:top w:w="30" w:type="dxa"/>
              <w:left w:w="30" w:type="dxa"/>
              <w:bottom w:w="30" w:type="dxa"/>
              <w:right w:w="30" w:type="dxa"/>
            </w:tcMar>
            <w:vAlign w:val="center"/>
          </w:tcPr>
          <w:p w:rsidR="003541C7" w:rsidRPr="00F57D25" w:rsidRDefault="003541C7" w:rsidP="00894DF8">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P value</w:t>
            </w:r>
          </w:p>
        </w:tc>
      </w:tr>
      <w:tr w:rsidR="003541C7" w:rsidRPr="00F57D25">
        <w:trPr>
          <w:cantSplit/>
          <w:trHeight w:val="104"/>
          <w:tblHeader/>
        </w:trPr>
        <w:tc>
          <w:tcPr>
            <w:tcW w:w="2777" w:type="dxa"/>
            <w:shd w:val="clear" w:color="auto" w:fill="FFFFFF"/>
            <w:tcMar>
              <w:top w:w="30" w:type="dxa"/>
              <w:left w:w="30" w:type="dxa"/>
              <w:bottom w:w="30" w:type="dxa"/>
              <w:right w:w="30" w:type="dxa"/>
            </w:tcMar>
          </w:tcPr>
          <w:p w:rsidR="003541C7" w:rsidRPr="00F57D25" w:rsidRDefault="003541C7" w:rsidP="00894DF8">
            <w:pPr>
              <w:autoSpaceDE w:val="0"/>
              <w:autoSpaceDN w:val="0"/>
              <w:adjustRightInd w:val="0"/>
              <w:spacing w:after="0" w:line="320" w:lineRule="atLeast"/>
              <w:rPr>
                <w:rFonts w:ascii="Times New Roman" w:hAnsi="Times New Roman" w:cs="Times New Roman"/>
                <w:color w:val="000000"/>
                <w:sz w:val="24"/>
                <w:szCs w:val="24"/>
              </w:rPr>
            </w:pPr>
            <w:r w:rsidRPr="00F57D25">
              <w:rPr>
                <w:rFonts w:ascii="Times New Roman" w:hAnsi="Times New Roman" w:cs="Times New Roman"/>
                <w:color w:val="000000"/>
                <w:sz w:val="24"/>
                <w:szCs w:val="24"/>
              </w:rPr>
              <w:t>Harmonic</w:t>
            </w:r>
            <w:r w:rsidR="006F47D3">
              <w:rPr>
                <w:rFonts w:ascii="Times New Roman" w:hAnsi="Times New Roman" w:cs="Times New Roman"/>
                <w:color w:val="000000"/>
                <w:sz w:val="24"/>
                <w:szCs w:val="24"/>
              </w:rPr>
              <w:t xml:space="preserve"> scalpel</w:t>
            </w:r>
          </w:p>
          <w:p w:rsidR="003541C7" w:rsidRPr="00F57D25" w:rsidRDefault="003541C7" w:rsidP="00894DF8">
            <w:pPr>
              <w:autoSpaceDE w:val="0"/>
              <w:autoSpaceDN w:val="0"/>
              <w:adjustRightInd w:val="0"/>
              <w:spacing w:after="0" w:line="320" w:lineRule="atLeast"/>
              <w:rPr>
                <w:rFonts w:ascii="Times New Roman" w:hAnsi="Times New Roman" w:cs="Times New Roman"/>
                <w:color w:val="000000"/>
                <w:sz w:val="24"/>
                <w:szCs w:val="24"/>
              </w:rPr>
            </w:pPr>
            <w:r w:rsidRPr="00F57D25">
              <w:rPr>
                <w:rFonts w:ascii="Times New Roman" w:hAnsi="Times New Roman" w:cs="Times New Roman"/>
                <w:color w:val="000000"/>
                <w:sz w:val="24"/>
                <w:szCs w:val="24"/>
              </w:rPr>
              <w:t>Clip</w:t>
            </w:r>
          </w:p>
        </w:tc>
        <w:tc>
          <w:tcPr>
            <w:tcW w:w="3112" w:type="dxa"/>
            <w:shd w:val="clear" w:color="auto" w:fill="FFFFFF"/>
            <w:tcMar>
              <w:top w:w="30" w:type="dxa"/>
              <w:left w:w="30" w:type="dxa"/>
              <w:bottom w:w="30" w:type="dxa"/>
              <w:right w:w="30" w:type="dxa"/>
            </w:tcMar>
            <w:vAlign w:val="center"/>
          </w:tcPr>
          <w:p w:rsidR="003541C7" w:rsidRPr="00F57D25" w:rsidRDefault="003541C7" w:rsidP="00894DF8">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18.53±2.37</w:t>
            </w:r>
          </w:p>
          <w:p w:rsidR="003541C7" w:rsidRPr="00F57D25" w:rsidRDefault="003541C7" w:rsidP="00894DF8">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33.17±8.23</w:t>
            </w:r>
          </w:p>
        </w:tc>
        <w:tc>
          <w:tcPr>
            <w:tcW w:w="3581" w:type="dxa"/>
            <w:shd w:val="clear" w:color="auto" w:fill="FFFFFF"/>
            <w:tcMar>
              <w:top w:w="30" w:type="dxa"/>
              <w:left w:w="30" w:type="dxa"/>
              <w:bottom w:w="30" w:type="dxa"/>
              <w:right w:w="30" w:type="dxa"/>
            </w:tcMar>
            <w:vAlign w:val="center"/>
          </w:tcPr>
          <w:p w:rsidR="003541C7" w:rsidRPr="00F57D25" w:rsidRDefault="003541C7" w:rsidP="00894DF8">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˂0.001</w:t>
            </w:r>
          </w:p>
        </w:tc>
      </w:tr>
    </w:tbl>
    <w:p w:rsidR="003541C7" w:rsidRDefault="003541C7" w:rsidP="00894DF8">
      <w:pPr>
        <w:spacing w:after="0"/>
        <w:jc w:val="both"/>
        <w:rPr>
          <w:rFonts w:ascii="Times New Roman" w:hAnsi="Times New Roman" w:cs="Times New Roman"/>
          <w:color w:val="000000"/>
          <w:sz w:val="24"/>
          <w:szCs w:val="24"/>
        </w:rPr>
      </w:pPr>
    </w:p>
    <w:p w:rsidR="003541C7" w:rsidRPr="00144CD0" w:rsidRDefault="003541C7" w:rsidP="00894DF8">
      <w:pPr>
        <w:spacing w:after="0"/>
        <w:jc w:val="both"/>
        <w:rPr>
          <w:rFonts w:ascii="Times New Roman" w:hAnsi="Times New Roman" w:cs="Times New Roman"/>
          <w:color w:val="000000"/>
          <w:sz w:val="24"/>
          <w:szCs w:val="24"/>
        </w:rPr>
      </w:pPr>
      <w:r w:rsidRPr="00144CD0">
        <w:rPr>
          <w:rFonts w:ascii="Times New Roman" w:hAnsi="Times New Roman" w:cs="Times New Roman"/>
          <w:color w:val="000000"/>
          <w:sz w:val="24"/>
          <w:szCs w:val="24"/>
        </w:rPr>
        <w:t xml:space="preserve">The incidence of gall bladder perforation was </w:t>
      </w:r>
      <w:r w:rsidRPr="00144CD0">
        <w:rPr>
          <w:rFonts w:ascii="Times New Roman" w:hAnsi="Times New Roman" w:cs="Times New Roman"/>
          <w:color w:val="000000"/>
        </w:rPr>
        <w:t xml:space="preserve">43.33% </w:t>
      </w:r>
      <w:r w:rsidRPr="00144CD0">
        <w:rPr>
          <w:rFonts w:ascii="Times New Roman" w:hAnsi="Times New Roman" w:cs="Times New Roman"/>
          <w:color w:val="000000"/>
          <w:sz w:val="24"/>
          <w:szCs w:val="24"/>
        </w:rPr>
        <w:t>in group Aand</w:t>
      </w:r>
      <w:r w:rsidRPr="00144CD0">
        <w:rPr>
          <w:rFonts w:ascii="Times New Roman" w:hAnsi="Times New Roman" w:cs="Times New Roman"/>
          <w:color w:val="000000"/>
        </w:rPr>
        <w:t xml:space="preserve">13.33% </w:t>
      </w:r>
      <w:r w:rsidRPr="00144CD0">
        <w:rPr>
          <w:rFonts w:ascii="Times New Roman" w:hAnsi="Times New Roman" w:cs="Times New Roman"/>
          <w:color w:val="000000"/>
          <w:sz w:val="24"/>
          <w:szCs w:val="24"/>
        </w:rPr>
        <w:t xml:space="preserve">in the B group; p = </w:t>
      </w:r>
      <w:r w:rsidRPr="00144CD0">
        <w:rPr>
          <w:rFonts w:ascii="Times New Roman" w:hAnsi="Times New Roman" w:cs="Times New Roman"/>
          <w:b/>
          <w:bCs/>
          <w:color w:val="000000"/>
          <w:sz w:val="24"/>
          <w:szCs w:val="24"/>
        </w:rPr>
        <w:t>0.010</w:t>
      </w:r>
      <w:r w:rsidRPr="00144CD0">
        <w:rPr>
          <w:rFonts w:ascii="Times New Roman" w:hAnsi="Times New Roman" w:cs="Times New Roman"/>
          <w:color w:val="000000"/>
          <w:sz w:val="24"/>
          <w:szCs w:val="24"/>
        </w:rPr>
        <w:t>.</w:t>
      </w:r>
    </w:p>
    <w:p w:rsidR="003541C7" w:rsidRDefault="003541C7" w:rsidP="00894DF8">
      <w:pPr>
        <w:spacing w:after="0"/>
        <w:jc w:val="both"/>
        <w:rPr>
          <w:rFonts w:ascii="Times New Roman" w:hAnsi="Times New Roman" w:cs="Times New Roman"/>
          <w:b/>
          <w:bCs/>
          <w:sz w:val="24"/>
          <w:szCs w:val="24"/>
        </w:rPr>
      </w:pPr>
      <w:r>
        <w:rPr>
          <w:rFonts w:ascii="Times New Roman" w:hAnsi="Times New Roman" w:cs="Times New Roman"/>
          <w:sz w:val="24"/>
          <w:szCs w:val="24"/>
        </w:rPr>
        <w:t>In the group Atow patients were converted to open cholecystectomy, one of them due to common bile duct injury and the other due to uncontrolled bleeding, but in the harmonic scalpel group all the cases were completed laparascopically.</w:t>
      </w:r>
    </w:p>
    <w:p w:rsidR="003541C7" w:rsidRPr="00087A8B" w:rsidRDefault="003541C7" w:rsidP="00894DF8">
      <w:pPr>
        <w:spacing w:after="0"/>
        <w:jc w:val="both"/>
        <w:rPr>
          <w:rFonts w:ascii="Times New Roman" w:hAnsi="Times New Roman" w:cs="Times New Roman"/>
          <w:b/>
          <w:bCs/>
          <w:sz w:val="24"/>
          <w:szCs w:val="24"/>
        </w:rPr>
      </w:pPr>
      <w:r w:rsidRPr="00087A8B">
        <w:rPr>
          <w:rFonts w:ascii="Times New Roman" w:hAnsi="Times New Roman" w:cs="Times New Roman"/>
          <w:b/>
          <w:bCs/>
          <w:sz w:val="24"/>
          <w:szCs w:val="24"/>
        </w:rPr>
        <w:t xml:space="preserve">Table </w:t>
      </w:r>
      <w:r>
        <w:rPr>
          <w:rFonts w:ascii="Times New Roman" w:hAnsi="Times New Roman" w:cs="Times New Roman"/>
          <w:b/>
          <w:bCs/>
          <w:sz w:val="24"/>
          <w:szCs w:val="24"/>
        </w:rPr>
        <w:t>II</w:t>
      </w:r>
      <w:r w:rsidRPr="00087A8B">
        <w:rPr>
          <w:rFonts w:ascii="Times New Roman" w:hAnsi="Times New Roman" w:cs="Times New Roman"/>
          <w:b/>
          <w:bCs/>
          <w:sz w:val="24"/>
          <w:szCs w:val="24"/>
        </w:rPr>
        <w:t xml:space="preserve"> shows </w:t>
      </w:r>
      <w:r>
        <w:rPr>
          <w:rFonts w:ascii="Times New Roman" w:hAnsi="Times New Roman" w:cs="Times New Roman"/>
          <w:b/>
          <w:bCs/>
          <w:sz w:val="24"/>
          <w:szCs w:val="24"/>
        </w:rPr>
        <w:t>complications in each group of A &amp; B</w:t>
      </w:r>
    </w:p>
    <w:tbl>
      <w:tblPr>
        <w:tblW w:w="92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69"/>
        <w:gridCol w:w="1946"/>
        <w:gridCol w:w="1946"/>
        <w:gridCol w:w="1884"/>
      </w:tblGrid>
      <w:tr w:rsidR="003541C7" w:rsidRPr="00F57D25">
        <w:tc>
          <w:tcPr>
            <w:tcW w:w="3469" w:type="dxa"/>
            <w:vMerge w:val="restart"/>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Variables</w:t>
            </w:r>
          </w:p>
        </w:tc>
        <w:tc>
          <w:tcPr>
            <w:tcW w:w="3892" w:type="dxa"/>
            <w:gridSpan w:val="2"/>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Types of operation</w:t>
            </w:r>
          </w:p>
        </w:tc>
        <w:tc>
          <w:tcPr>
            <w:tcW w:w="1884" w:type="dxa"/>
            <w:vMerge w:val="restart"/>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P values</w:t>
            </w:r>
          </w:p>
        </w:tc>
      </w:tr>
      <w:tr w:rsidR="003541C7" w:rsidRPr="00F57D25">
        <w:tc>
          <w:tcPr>
            <w:tcW w:w="3469" w:type="dxa"/>
            <w:vMerge/>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p>
        </w:tc>
        <w:tc>
          <w:tcPr>
            <w:tcW w:w="1946" w:type="dxa"/>
            <w:vAlign w:val="center"/>
          </w:tcPr>
          <w:p w:rsidR="003541C7" w:rsidRPr="00F57D25" w:rsidRDefault="003541C7" w:rsidP="00F57D25">
            <w:pPr>
              <w:tabs>
                <w:tab w:val="left" w:pos="1324"/>
              </w:tabs>
              <w:spacing w:after="0" w:line="240" w:lineRule="auto"/>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Group B</w:t>
            </w:r>
          </w:p>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color w:val="000000"/>
                <w:sz w:val="24"/>
                <w:szCs w:val="24"/>
              </w:rPr>
              <w:t>N 30</w:t>
            </w:r>
          </w:p>
        </w:tc>
        <w:tc>
          <w:tcPr>
            <w:tcW w:w="1946" w:type="dxa"/>
            <w:vAlign w:val="center"/>
          </w:tcPr>
          <w:p w:rsidR="003541C7" w:rsidRPr="00F57D25" w:rsidRDefault="003541C7" w:rsidP="00F57D25">
            <w:pPr>
              <w:tabs>
                <w:tab w:val="left" w:pos="1324"/>
              </w:tabs>
              <w:spacing w:after="0" w:line="240" w:lineRule="auto"/>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Group A</w:t>
            </w:r>
          </w:p>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color w:val="000000"/>
                <w:sz w:val="24"/>
                <w:szCs w:val="24"/>
              </w:rPr>
              <w:t>N 30</w:t>
            </w:r>
          </w:p>
        </w:tc>
        <w:tc>
          <w:tcPr>
            <w:tcW w:w="1884" w:type="dxa"/>
            <w:vMerge/>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p>
        </w:tc>
      </w:tr>
      <w:tr w:rsidR="003541C7" w:rsidRPr="00F57D25">
        <w:tc>
          <w:tcPr>
            <w:tcW w:w="3469"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Conversion to open cholecystectomy</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0(0.0)</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2(6.66)</w:t>
            </w:r>
          </w:p>
        </w:tc>
        <w:tc>
          <w:tcPr>
            <w:tcW w:w="1884" w:type="dxa"/>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0.150</w:t>
            </w:r>
          </w:p>
        </w:tc>
      </w:tr>
      <w:tr w:rsidR="003541C7" w:rsidRPr="00F57D25">
        <w:tc>
          <w:tcPr>
            <w:tcW w:w="3469"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Gall bladder perforation</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4(13.33)</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13(43.33)</w:t>
            </w:r>
          </w:p>
        </w:tc>
        <w:tc>
          <w:tcPr>
            <w:tcW w:w="1884" w:type="dxa"/>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0.010</w:t>
            </w:r>
          </w:p>
        </w:tc>
      </w:tr>
      <w:tr w:rsidR="003541C7" w:rsidRPr="00F57D25">
        <w:tc>
          <w:tcPr>
            <w:tcW w:w="3469"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CBD injury</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0(0.0)</w:t>
            </w:r>
          </w:p>
        </w:tc>
        <w:tc>
          <w:tcPr>
            <w:tcW w:w="1946"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1(3.33)</w:t>
            </w:r>
          </w:p>
        </w:tc>
        <w:tc>
          <w:tcPr>
            <w:tcW w:w="1884" w:type="dxa"/>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0.313</w:t>
            </w:r>
          </w:p>
        </w:tc>
      </w:tr>
    </w:tbl>
    <w:p w:rsidR="003541C7" w:rsidRPr="002C0285" w:rsidRDefault="003541C7" w:rsidP="00894DF8">
      <w:pPr>
        <w:spacing w:after="0"/>
        <w:jc w:val="both"/>
        <w:rPr>
          <w:rFonts w:ascii="Times New Roman" w:hAnsi="Times New Roman" w:cs="Times New Roman"/>
          <w:sz w:val="24"/>
          <w:szCs w:val="24"/>
        </w:rPr>
      </w:pP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t xml:space="preserve">The incidence of pain at 24 hour postoperatively is significantly more in the group A compared with group B; p = 0.021 </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t>Moderate and severe pain was reported in group A (43% and 17%) respectively. Mild postoperative pain was reported in harmonic group B (73%) while largest percentage of these associations statistically were significant; p = 0.021</w:t>
      </w:r>
    </w:p>
    <w:p w:rsidR="006F47D3" w:rsidRDefault="006F47D3" w:rsidP="00894DF8">
      <w:pPr>
        <w:spacing w:after="0"/>
        <w:rPr>
          <w:rFonts w:ascii="Times New Roman" w:hAnsi="Times New Roman" w:cs="Times New Roman"/>
          <w:b/>
          <w:bCs/>
          <w:sz w:val="24"/>
          <w:szCs w:val="24"/>
        </w:rPr>
      </w:pPr>
    </w:p>
    <w:p w:rsidR="006F47D3" w:rsidRDefault="006F47D3" w:rsidP="00894DF8">
      <w:pPr>
        <w:spacing w:after="0"/>
        <w:rPr>
          <w:rFonts w:ascii="Times New Roman" w:hAnsi="Times New Roman" w:cs="Times New Roman"/>
          <w:b/>
          <w:bCs/>
          <w:sz w:val="24"/>
          <w:szCs w:val="24"/>
        </w:rPr>
      </w:pPr>
    </w:p>
    <w:p w:rsidR="006F47D3" w:rsidRDefault="006F47D3" w:rsidP="00894DF8">
      <w:pPr>
        <w:spacing w:after="0"/>
        <w:rPr>
          <w:rFonts w:ascii="Times New Roman" w:hAnsi="Times New Roman" w:cs="Times New Roman"/>
          <w:b/>
          <w:bCs/>
          <w:sz w:val="24"/>
          <w:szCs w:val="24"/>
        </w:rPr>
      </w:pPr>
    </w:p>
    <w:p w:rsidR="006F47D3" w:rsidRDefault="006F47D3" w:rsidP="00894DF8">
      <w:pPr>
        <w:spacing w:after="0"/>
        <w:rPr>
          <w:rFonts w:ascii="Times New Roman" w:hAnsi="Times New Roman" w:cs="Times New Roman"/>
          <w:b/>
          <w:bCs/>
          <w:sz w:val="24"/>
          <w:szCs w:val="24"/>
        </w:rPr>
      </w:pPr>
    </w:p>
    <w:p w:rsidR="006F47D3" w:rsidRDefault="006F47D3" w:rsidP="00894DF8">
      <w:pPr>
        <w:spacing w:after="0"/>
        <w:rPr>
          <w:rFonts w:ascii="Times New Roman" w:hAnsi="Times New Roman" w:cs="Times New Roman"/>
          <w:b/>
          <w:bCs/>
          <w:sz w:val="24"/>
          <w:szCs w:val="24"/>
        </w:rPr>
      </w:pPr>
    </w:p>
    <w:p w:rsidR="003541C7" w:rsidRPr="00A97534" w:rsidRDefault="003541C7" w:rsidP="00894DF8">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Table III</w:t>
      </w:r>
      <w:r w:rsidRPr="00A97534">
        <w:rPr>
          <w:rFonts w:ascii="Times New Roman" w:hAnsi="Times New Roman" w:cs="Times New Roman"/>
          <w:b/>
          <w:bCs/>
          <w:sz w:val="24"/>
          <w:szCs w:val="24"/>
        </w:rPr>
        <w:t xml:space="preserve"> shows association of </w:t>
      </w:r>
      <w:r w:rsidR="006F47D3" w:rsidRPr="00A97534">
        <w:rPr>
          <w:rFonts w:ascii="Times New Roman" w:hAnsi="Times New Roman" w:cs="Times New Roman"/>
          <w:b/>
          <w:bCs/>
          <w:sz w:val="24"/>
          <w:szCs w:val="24"/>
        </w:rPr>
        <w:t>post-operative</w:t>
      </w:r>
      <w:r w:rsidRPr="00A97534">
        <w:rPr>
          <w:rFonts w:ascii="Times New Roman" w:hAnsi="Times New Roman" w:cs="Times New Roman"/>
          <w:b/>
          <w:bCs/>
          <w:sz w:val="24"/>
          <w:szCs w:val="24"/>
        </w:rPr>
        <w:t xml:space="preserve"> pain between clip cholecystectomy and harmonic scalpel cholecystectomy </w:t>
      </w:r>
    </w:p>
    <w:tbl>
      <w:tblPr>
        <w:tblW w:w="91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2"/>
        <w:gridCol w:w="2394"/>
        <w:gridCol w:w="2394"/>
        <w:gridCol w:w="1308"/>
      </w:tblGrid>
      <w:tr w:rsidR="003541C7" w:rsidRPr="00F57D25">
        <w:tc>
          <w:tcPr>
            <w:tcW w:w="3102" w:type="dxa"/>
            <w:vMerge w:val="restart"/>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Severity of abdominal pain</w:t>
            </w:r>
          </w:p>
          <w:p w:rsidR="003541C7" w:rsidRPr="00F57D25" w:rsidRDefault="003541C7" w:rsidP="00F57D25">
            <w:pPr>
              <w:spacing w:after="0" w:line="240" w:lineRule="auto"/>
              <w:jc w:val="center"/>
              <w:rPr>
                <w:rFonts w:ascii="Times New Roman" w:hAnsi="Times New Roman" w:cs="Times New Roman"/>
                <w:b/>
                <w:bCs/>
                <w:sz w:val="24"/>
                <w:szCs w:val="24"/>
              </w:rPr>
            </w:pPr>
          </w:p>
        </w:tc>
        <w:tc>
          <w:tcPr>
            <w:tcW w:w="4788" w:type="dxa"/>
            <w:gridSpan w:val="2"/>
            <w:vAlign w:val="center"/>
          </w:tcPr>
          <w:p w:rsidR="003541C7" w:rsidRPr="00F57D25" w:rsidRDefault="003541C7" w:rsidP="00F57D25">
            <w:pPr>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Types of operation</w:t>
            </w:r>
          </w:p>
        </w:tc>
        <w:tc>
          <w:tcPr>
            <w:tcW w:w="1308" w:type="dxa"/>
            <w:vMerge w:val="restart"/>
            <w:vAlign w:val="center"/>
          </w:tcPr>
          <w:p w:rsidR="003541C7" w:rsidRPr="00F57D25" w:rsidRDefault="003541C7" w:rsidP="00F57D25">
            <w:pPr>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P values</w:t>
            </w:r>
          </w:p>
        </w:tc>
      </w:tr>
      <w:tr w:rsidR="003541C7" w:rsidRPr="00F57D25">
        <w:tc>
          <w:tcPr>
            <w:tcW w:w="3102" w:type="dxa"/>
            <w:vMerge/>
            <w:vAlign w:val="center"/>
          </w:tcPr>
          <w:p w:rsidR="003541C7" w:rsidRPr="00F57D25" w:rsidRDefault="003541C7" w:rsidP="00F57D25">
            <w:pPr>
              <w:spacing w:after="0" w:line="240" w:lineRule="auto"/>
              <w:jc w:val="center"/>
              <w:rPr>
                <w:rFonts w:ascii="Times New Roman" w:hAnsi="Times New Roman" w:cs="Times New Roman"/>
                <w:b/>
                <w:bCs/>
                <w:sz w:val="24"/>
                <w:szCs w:val="24"/>
              </w:rPr>
            </w:pPr>
          </w:p>
        </w:tc>
        <w:tc>
          <w:tcPr>
            <w:tcW w:w="2394"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Harmonic</w:t>
            </w:r>
          </w:p>
        </w:tc>
        <w:tc>
          <w:tcPr>
            <w:tcW w:w="2394"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Clip</w:t>
            </w:r>
          </w:p>
        </w:tc>
        <w:tc>
          <w:tcPr>
            <w:tcW w:w="1308" w:type="dxa"/>
            <w:vMerge/>
          </w:tcPr>
          <w:p w:rsidR="003541C7" w:rsidRPr="00F57D25" w:rsidRDefault="003541C7" w:rsidP="00F57D25">
            <w:pPr>
              <w:spacing w:after="0" w:line="240" w:lineRule="auto"/>
              <w:rPr>
                <w:rFonts w:ascii="Times New Roman" w:hAnsi="Times New Roman" w:cs="Times New Roman"/>
                <w:sz w:val="24"/>
                <w:szCs w:val="24"/>
              </w:rPr>
            </w:pPr>
          </w:p>
        </w:tc>
      </w:tr>
      <w:tr w:rsidR="003541C7" w:rsidRPr="00F57D25">
        <w:tc>
          <w:tcPr>
            <w:tcW w:w="3102" w:type="dxa"/>
          </w:tcPr>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4"/>
                <w:szCs w:val="24"/>
              </w:rPr>
            </w:pPr>
            <w:r w:rsidRPr="00F57D25">
              <w:rPr>
                <w:rFonts w:ascii="Times New Roman" w:hAnsi="Times New Roman" w:cs="Times New Roman"/>
                <w:color w:val="000000"/>
                <w:sz w:val="24"/>
                <w:szCs w:val="24"/>
              </w:rPr>
              <w:t>Mild</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4"/>
                <w:szCs w:val="24"/>
              </w:rPr>
            </w:pPr>
            <w:r w:rsidRPr="00F57D25">
              <w:rPr>
                <w:rFonts w:ascii="Times New Roman" w:hAnsi="Times New Roman" w:cs="Times New Roman"/>
                <w:color w:val="000000"/>
                <w:sz w:val="24"/>
                <w:szCs w:val="24"/>
              </w:rPr>
              <w:t>Moderate</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4"/>
                <w:szCs w:val="24"/>
              </w:rPr>
            </w:pPr>
            <w:r w:rsidRPr="00F57D25">
              <w:rPr>
                <w:rFonts w:ascii="Times New Roman" w:hAnsi="Times New Roman" w:cs="Times New Roman"/>
                <w:color w:val="000000"/>
                <w:sz w:val="24"/>
                <w:szCs w:val="24"/>
              </w:rPr>
              <w:t>Sever</w:t>
            </w:r>
          </w:p>
        </w:tc>
        <w:tc>
          <w:tcPr>
            <w:tcW w:w="2394"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22(64.7%)</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7(35.0%)</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1(16.7%)</w:t>
            </w:r>
          </w:p>
        </w:tc>
        <w:tc>
          <w:tcPr>
            <w:tcW w:w="2394" w:type="dxa"/>
            <w:vAlign w:val="center"/>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12(35.3%)</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13(65.0%)</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5(83.3%)</w:t>
            </w:r>
          </w:p>
        </w:tc>
        <w:tc>
          <w:tcPr>
            <w:tcW w:w="1308" w:type="dxa"/>
            <w:vAlign w:val="center"/>
          </w:tcPr>
          <w:p w:rsidR="003541C7" w:rsidRPr="00F57D25" w:rsidRDefault="003541C7" w:rsidP="00F57D25">
            <w:pPr>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0.021</w:t>
            </w:r>
          </w:p>
        </w:tc>
      </w:tr>
    </w:tbl>
    <w:p w:rsidR="003541C7" w:rsidRDefault="003541C7" w:rsidP="00894DF8">
      <w:pPr>
        <w:spacing w:after="0"/>
        <w:rPr>
          <w:rFonts w:ascii="Times New Roman" w:hAnsi="Times New Roman" w:cs="Times New Roman"/>
          <w:sz w:val="24"/>
          <w:szCs w:val="24"/>
        </w:rPr>
      </w:pPr>
    </w:p>
    <w:p w:rsidR="003541C7" w:rsidRPr="00A97534" w:rsidRDefault="003541C7" w:rsidP="00894DF8">
      <w:pPr>
        <w:spacing w:after="0"/>
        <w:rPr>
          <w:rFonts w:ascii="Times New Roman" w:hAnsi="Times New Roman" w:cs="Times New Roman"/>
          <w:b/>
          <w:bCs/>
          <w:sz w:val="24"/>
          <w:szCs w:val="24"/>
        </w:rPr>
      </w:pPr>
      <w:r>
        <w:rPr>
          <w:rFonts w:ascii="Times New Roman" w:hAnsi="Times New Roman" w:cs="Times New Roman"/>
          <w:b/>
          <w:bCs/>
          <w:sz w:val="24"/>
          <w:szCs w:val="24"/>
        </w:rPr>
        <w:t>Table IV showing</w:t>
      </w:r>
      <w:r w:rsidR="006F47D3">
        <w:rPr>
          <w:rFonts w:ascii="Times New Roman" w:hAnsi="Times New Roman" w:cs="Times New Roman"/>
          <w:b/>
          <w:bCs/>
          <w:sz w:val="24"/>
          <w:szCs w:val="24"/>
        </w:rPr>
        <w:t xml:space="preserve"> </w:t>
      </w:r>
      <w:r>
        <w:rPr>
          <w:rFonts w:ascii="Times New Roman" w:hAnsi="Times New Roman" w:cs="Times New Roman"/>
          <w:b/>
          <w:bCs/>
          <w:sz w:val="24"/>
          <w:szCs w:val="24"/>
        </w:rPr>
        <w:t>Postoperative complications</w:t>
      </w:r>
      <w:r w:rsidRPr="00A97534">
        <w:rPr>
          <w:rFonts w:ascii="Times New Roman" w:hAnsi="Times New Roman" w:cs="Times New Roman"/>
          <w:b/>
          <w:bCs/>
          <w:sz w:val="24"/>
          <w:szCs w:val="24"/>
        </w:rPr>
        <w:t xml:space="preserve"> between the two groups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9"/>
        <w:gridCol w:w="1964"/>
        <w:gridCol w:w="1909"/>
        <w:gridCol w:w="1863"/>
      </w:tblGrid>
      <w:tr w:rsidR="003541C7" w:rsidRPr="00F57D25">
        <w:tc>
          <w:tcPr>
            <w:tcW w:w="3509" w:type="dxa"/>
            <w:vMerge w:val="restart"/>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Variables</w:t>
            </w:r>
          </w:p>
        </w:tc>
        <w:tc>
          <w:tcPr>
            <w:tcW w:w="3873" w:type="dxa"/>
            <w:gridSpan w:val="2"/>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Types of operation</w:t>
            </w:r>
          </w:p>
        </w:tc>
        <w:tc>
          <w:tcPr>
            <w:tcW w:w="1863" w:type="dxa"/>
            <w:vMerge w:val="restart"/>
            <w:vAlign w:val="center"/>
          </w:tcPr>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sz w:val="24"/>
                <w:szCs w:val="24"/>
              </w:rPr>
              <w:t>P values</w:t>
            </w:r>
          </w:p>
        </w:tc>
      </w:tr>
      <w:tr w:rsidR="003541C7" w:rsidRPr="00F57D25">
        <w:tc>
          <w:tcPr>
            <w:tcW w:w="3509" w:type="dxa"/>
            <w:vMerge/>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p>
        </w:tc>
        <w:tc>
          <w:tcPr>
            <w:tcW w:w="1964" w:type="dxa"/>
          </w:tcPr>
          <w:p w:rsidR="003541C7" w:rsidRPr="00F57D25" w:rsidRDefault="003541C7" w:rsidP="00F57D25">
            <w:pPr>
              <w:tabs>
                <w:tab w:val="left" w:pos="1324"/>
              </w:tabs>
              <w:spacing w:after="0" w:line="240" w:lineRule="auto"/>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Harmonic</w:t>
            </w:r>
          </w:p>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color w:val="000000"/>
                <w:sz w:val="24"/>
                <w:szCs w:val="24"/>
              </w:rPr>
              <w:t>No.(%)</w:t>
            </w:r>
          </w:p>
        </w:tc>
        <w:tc>
          <w:tcPr>
            <w:tcW w:w="1909" w:type="dxa"/>
          </w:tcPr>
          <w:p w:rsidR="003541C7" w:rsidRPr="00F57D25" w:rsidRDefault="003541C7" w:rsidP="00F57D25">
            <w:pPr>
              <w:tabs>
                <w:tab w:val="left" w:pos="1324"/>
              </w:tabs>
              <w:spacing w:after="0" w:line="240" w:lineRule="auto"/>
              <w:jc w:val="center"/>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Clip</w:t>
            </w:r>
          </w:p>
          <w:p w:rsidR="003541C7" w:rsidRPr="00F57D25" w:rsidRDefault="003541C7" w:rsidP="00F57D25">
            <w:pPr>
              <w:tabs>
                <w:tab w:val="left" w:pos="1324"/>
              </w:tabs>
              <w:spacing w:after="0" w:line="240" w:lineRule="auto"/>
              <w:jc w:val="center"/>
              <w:rPr>
                <w:rFonts w:ascii="Times New Roman" w:hAnsi="Times New Roman" w:cs="Times New Roman"/>
                <w:b/>
                <w:bCs/>
                <w:sz w:val="24"/>
                <w:szCs w:val="24"/>
              </w:rPr>
            </w:pPr>
            <w:r w:rsidRPr="00F57D25">
              <w:rPr>
                <w:rFonts w:ascii="Times New Roman" w:hAnsi="Times New Roman" w:cs="Times New Roman"/>
                <w:b/>
                <w:bCs/>
                <w:color w:val="000000"/>
                <w:sz w:val="24"/>
                <w:szCs w:val="24"/>
              </w:rPr>
              <w:t>No.(%)</w:t>
            </w:r>
          </w:p>
        </w:tc>
        <w:tc>
          <w:tcPr>
            <w:tcW w:w="1863" w:type="dxa"/>
            <w:vMerge/>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p>
        </w:tc>
      </w:tr>
      <w:tr w:rsidR="003541C7" w:rsidRPr="00F57D25">
        <w:tc>
          <w:tcPr>
            <w:tcW w:w="3509"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R</w:t>
            </w:r>
            <w:r w:rsidR="006F47D3">
              <w:rPr>
                <w:rFonts w:ascii="Times New Roman" w:hAnsi="Times New Roman" w:cs="Times New Roman"/>
                <w:b/>
                <w:bCs/>
                <w:color w:val="000000"/>
                <w:sz w:val="24"/>
                <w:szCs w:val="24"/>
              </w:rPr>
              <w:t>igh</w:t>
            </w:r>
            <w:r w:rsidRPr="00F57D25">
              <w:rPr>
                <w:rFonts w:ascii="Times New Roman" w:hAnsi="Times New Roman" w:cs="Times New Roman"/>
                <w:b/>
                <w:bCs/>
                <w:color w:val="000000"/>
                <w:sz w:val="24"/>
                <w:szCs w:val="24"/>
              </w:rPr>
              <w:t>t shoulder pain</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4"/>
                <w:szCs w:val="24"/>
              </w:rPr>
            </w:pPr>
          </w:p>
        </w:tc>
        <w:tc>
          <w:tcPr>
            <w:tcW w:w="196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3(50.0)</w:t>
            </w:r>
          </w:p>
        </w:tc>
        <w:tc>
          <w:tcPr>
            <w:tcW w:w="1909"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3(50.0)</w:t>
            </w:r>
          </w:p>
        </w:tc>
        <w:tc>
          <w:tcPr>
            <w:tcW w:w="1863" w:type="dxa"/>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r w:rsidRPr="00F57D25">
              <w:rPr>
                <w:rFonts w:ascii="Times New Roman" w:hAnsi="Times New Roman" w:cs="Times New Roman"/>
                <w:sz w:val="24"/>
                <w:szCs w:val="24"/>
              </w:rPr>
              <w:t>1</w:t>
            </w:r>
          </w:p>
        </w:tc>
      </w:tr>
      <w:tr w:rsidR="003541C7" w:rsidRPr="00F57D25">
        <w:tc>
          <w:tcPr>
            <w:tcW w:w="3509"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vomiting</w:t>
            </w:r>
          </w:p>
          <w:p w:rsidR="003541C7" w:rsidRPr="00F57D25" w:rsidRDefault="003541C7" w:rsidP="00F57D25">
            <w:pPr>
              <w:tabs>
                <w:tab w:val="left" w:pos="1324"/>
              </w:tabs>
              <w:spacing w:after="0" w:line="240" w:lineRule="auto"/>
              <w:rPr>
                <w:rFonts w:ascii="Times New Roman" w:hAnsi="Times New Roman" w:cs="Times New Roman"/>
                <w:sz w:val="24"/>
                <w:szCs w:val="24"/>
              </w:rPr>
            </w:pPr>
          </w:p>
        </w:tc>
        <w:tc>
          <w:tcPr>
            <w:tcW w:w="196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10(41.7)</w:t>
            </w:r>
          </w:p>
        </w:tc>
        <w:tc>
          <w:tcPr>
            <w:tcW w:w="1909"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14(58.3)</w:t>
            </w:r>
          </w:p>
        </w:tc>
        <w:tc>
          <w:tcPr>
            <w:tcW w:w="1863" w:type="dxa"/>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r w:rsidRPr="00F57D25">
              <w:rPr>
                <w:rFonts w:ascii="Times New Roman" w:hAnsi="Times New Roman" w:cs="Times New Roman"/>
                <w:sz w:val="24"/>
                <w:szCs w:val="24"/>
              </w:rPr>
              <w:t>0.292</w:t>
            </w:r>
          </w:p>
        </w:tc>
      </w:tr>
      <w:tr w:rsidR="003541C7" w:rsidRPr="00F57D25">
        <w:tc>
          <w:tcPr>
            <w:tcW w:w="3509"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jaundice</w:t>
            </w:r>
          </w:p>
          <w:p w:rsidR="003541C7" w:rsidRPr="00F57D25" w:rsidRDefault="003541C7" w:rsidP="00F57D25">
            <w:pPr>
              <w:tabs>
                <w:tab w:val="left" w:pos="1324"/>
              </w:tabs>
              <w:spacing w:after="0" w:line="240" w:lineRule="auto"/>
              <w:rPr>
                <w:rFonts w:ascii="Times New Roman" w:hAnsi="Times New Roman" w:cs="Times New Roman"/>
                <w:sz w:val="24"/>
                <w:szCs w:val="24"/>
              </w:rPr>
            </w:pPr>
          </w:p>
        </w:tc>
        <w:tc>
          <w:tcPr>
            <w:tcW w:w="196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0(0.0)</w:t>
            </w:r>
          </w:p>
        </w:tc>
        <w:tc>
          <w:tcPr>
            <w:tcW w:w="1909"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1(100.0)</w:t>
            </w:r>
          </w:p>
        </w:tc>
        <w:tc>
          <w:tcPr>
            <w:tcW w:w="1863" w:type="dxa"/>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r w:rsidRPr="00F57D25">
              <w:rPr>
                <w:rFonts w:ascii="Times New Roman" w:hAnsi="Times New Roman" w:cs="Times New Roman"/>
                <w:sz w:val="24"/>
                <w:szCs w:val="24"/>
              </w:rPr>
              <w:t>0.313</w:t>
            </w:r>
          </w:p>
        </w:tc>
      </w:tr>
      <w:tr w:rsidR="003541C7" w:rsidRPr="00F57D25">
        <w:tc>
          <w:tcPr>
            <w:tcW w:w="3509"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4"/>
                <w:szCs w:val="24"/>
              </w:rPr>
            </w:pPr>
            <w:r w:rsidRPr="00F57D25">
              <w:rPr>
                <w:rFonts w:ascii="Times New Roman" w:hAnsi="Times New Roman" w:cs="Times New Roman"/>
                <w:b/>
                <w:bCs/>
                <w:color w:val="000000"/>
                <w:sz w:val="24"/>
                <w:szCs w:val="24"/>
              </w:rPr>
              <w:t>postoperative bleeding</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4"/>
                <w:szCs w:val="24"/>
              </w:rPr>
            </w:pPr>
          </w:p>
        </w:tc>
        <w:tc>
          <w:tcPr>
            <w:tcW w:w="196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0(0.0)</w:t>
            </w:r>
          </w:p>
        </w:tc>
        <w:tc>
          <w:tcPr>
            <w:tcW w:w="1909"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4"/>
                <w:szCs w:val="24"/>
              </w:rPr>
            </w:pPr>
            <w:r w:rsidRPr="00F57D25">
              <w:rPr>
                <w:rFonts w:ascii="Times New Roman" w:hAnsi="Times New Roman" w:cs="Times New Roman"/>
                <w:color w:val="000000"/>
                <w:sz w:val="24"/>
                <w:szCs w:val="24"/>
              </w:rPr>
              <w:t>1(100.0)</w:t>
            </w:r>
          </w:p>
        </w:tc>
        <w:tc>
          <w:tcPr>
            <w:tcW w:w="1863" w:type="dxa"/>
            <w:vAlign w:val="center"/>
          </w:tcPr>
          <w:p w:rsidR="003541C7" w:rsidRPr="00F57D25" w:rsidRDefault="003541C7" w:rsidP="00F57D25">
            <w:pPr>
              <w:tabs>
                <w:tab w:val="left" w:pos="1324"/>
              </w:tabs>
              <w:spacing w:after="0" w:line="240" w:lineRule="auto"/>
              <w:jc w:val="center"/>
              <w:rPr>
                <w:rFonts w:ascii="Times New Roman" w:hAnsi="Times New Roman" w:cs="Times New Roman"/>
                <w:sz w:val="24"/>
                <w:szCs w:val="24"/>
              </w:rPr>
            </w:pPr>
            <w:r w:rsidRPr="00F57D25">
              <w:rPr>
                <w:rFonts w:ascii="Times New Roman" w:hAnsi="Times New Roman" w:cs="Times New Roman"/>
                <w:sz w:val="24"/>
                <w:szCs w:val="24"/>
              </w:rPr>
              <w:t>0.313</w:t>
            </w:r>
          </w:p>
        </w:tc>
      </w:tr>
    </w:tbl>
    <w:p w:rsidR="003541C7" w:rsidRDefault="003541C7" w:rsidP="00894DF8">
      <w:pPr>
        <w:spacing w:after="0"/>
        <w:rPr>
          <w:rFonts w:ascii="Times New Roman" w:hAnsi="Times New Roman" w:cs="Times New Roman"/>
          <w:sz w:val="24"/>
          <w:szCs w:val="24"/>
        </w:rPr>
      </w:pPr>
    </w:p>
    <w:p w:rsidR="003541C7" w:rsidRDefault="003541C7" w:rsidP="00894DF8">
      <w:pPr>
        <w:spacing w:after="0"/>
        <w:rPr>
          <w:rFonts w:ascii="Times New Roman" w:hAnsi="Times New Roman" w:cs="Times New Roman"/>
          <w:sz w:val="24"/>
          <w:szCs w:val="24"/>
        </w:rPr>
      </w:pPr>
    </w:p>
    <w:p w:rsidR="003541C7" w:rsidRPr="00A97534" w:rsidRDefault="006F47D3" w:rsidP="00894DF8">
      <w:pPr>
        <w:spacing w:after="0"/>
        <w:rPr>
          <w:rFonts w:ascii="Times New Roman" w:hAnsi="Times New Roman" w:cs="Times New Roman"/>
          <w:b/>
          <w:bCs/>
          <w:sz w:val="24"/>
          <w:szCs w:val="24"/>
        </w:rPr>
      </w:pPr>
      <w:r w:rsidRPr="00A97534">
        <w:rPr>
          <w:rFonts w:ascii="Times New Roman" w:hAnsi="Times New Roman" w:cs="Times New Roman"/>
          <w:b/>
          <w:bCs/>
          <w:sz w:val="24"/>
          <w:szCs w:val="24"/>
        </w:rPr>
        <w:t>Table</w:t>
      </w:r>
      <w:r>
        <w:rPr>
          <w:rFonts w:ascii="Times New Roman" w:hAnsi="Times New Roman" w:cs="Times New Roman"/>
          <w:b/>
          <w:bCs/>
          <w:sz w:val="24"/>
          <w:szCs w:val="24"/>
        </w:rPr>
        <w:t xml:space="preserve"> V</w:t>
      </w:r>
      <w:r w:rsidR="003541C7" w:rsidRPr="00A97534">
        <w:rPr>
          <w:rFonts w:ascii="Times New Roman" w:hAnsi="Times New Roman" w:cs="Times New Roman"/>
          <w:b/>
          <w:bCs/>
          <w:sz w:val="24"/>
          <w:szCs w:val="24"/>
        </w:rPr>
        <w:t xml:space="preserve"> shows</w:t>
      </w:r>
      <w:r w:rsidR="003541C7">
        <w:rPr>
          <w:rFonts w:ascii="Times New Roman" w:hAnsi="Times New Roman" w:cs="Times New Roman"/>
          <w:b/>
          <w:bCs/>
          <w:sz w:val="24"/>
          <w:szCs w:val="24"/>
        </w:rPr>
        <w:t xml:space="preserve"> perioperative details of the</w:t>
      </w:r>
      <w:r w:rsidR="003541C7" w:rsidRPr="00A97534">
        <w:rPr>
          <w:rFonts w:ascii="Times New Roman" w:hAnsi="Times New Roman" w:cs="Times New Roman"/>
          <w:b/>
          <w:bCs/>
          <w:sz w:val="24"/>
          <w:szCs w:val="24"/>
        </w:rPr>
        <w:t xml:space="preserve"> liver function test </w:t>
      </w:r>
      <w:r w:rsidR="003541C7">
        <w:rPr>
          <w:rFonts w:ascii="Times New Roman" w:hAnsi="Times New Roman" w:cs="Times New Roman"/>
          <w:b/>
          <w:bCs/>
          <w:sz w:val="24"/>
          <w:szCs w:val="24"/>
        </w:rPr>
        <w:t>in both group A &amp; B</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1"/>
        <w:gridCol w:w="1985"/>
        <w:gridCol w:w="2074"/>
        <w:gridCol w:w="2087"/>
      </w:tblGrid>
      <w:tr w:rsidR="003541C7" w:rsidRPr="00F57D25">
        <w:trPr>
          <w:trHeight w:val="435"/>
        </w:trPr>
        <w:tc>
          <w:tcPr>
            <w:tcW w:w="3081" w:type="dxa"/>
            <w:vAlign w:val="center"/>
          </w:tcPr>
          <w:p w:rsidR="003541C7" w:rsidRPr="00F57D25" w:rsidRDefault="003541C7" w:rsidP="00F57D25">
            <w:pPr>
              <w:autoSpaceDE w:val="0"/>
              <w:autoSpaceDN w:val="0"/>
              <w:adjustRightInd w:val="0"/>
              <w:spacing w:after="0" w:line="400" w:lineRule="atLeast"/>
              <w:jc w:val="center"/>
              <w:rPr>
                <w:rFonts w:ascii="Times New Roman" w:hAnsi="Times New Roman" w:cs="Times New Roman"/>
                <w:sz w:val="28"/>
                <w:szCs w:val="28"/>
              </w:rPr>
            </w:pPr>
          </w:p>
        </w:tc>
        <w:tc>
          <w:tcPr>
            <w:tcW w:w="1985" w:type="dxa"/>
            <w:vAlign w:val="center"/>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TSB</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20"/>
                <w:szCs w:val="20"/>
              </w:rPr>
            </w:pPr>
            <w:r w:rsidRPr="00F57D25">
              <w:rPr>
                <w:rFonts w:ascii="Times New Roman" w:hAnsi="Times New Roman" w:cs="Times New Roman"/>
                <w:b/>
                <w:bCs/>
                <w:color w:val="000000"/>
                <w:sz w:val="20"/>
                <w:szCs w:val="20"/>
              </w:rPr>
              <w:t>(0.3 -1.1 )mg/dl</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Mean± S.D</w:t>
            </w:r>
          </w:p>
        </w:tc>
        <w:tc>
          <w:tcPr>
            <w:tcW w:w="2074" w:type="dxa"/>
            <w:vAlign w:val="center"/>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SGPT</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18"/>
                <w:szCs w:val="18"/>
              </w:rPr>
            </w:pPr>
            <w:r w:rsidRPr="00F57D25">
              <w:rPr>
                <w:rFonts w:ascii="Times New Roman" w:hAnsi="Times New Roman" w:cs="Times New Roman"/>
                <w:b/>
                <w:bCs/>
                <w:color w:val="000000"/>
                <w:sz w:val="18"/>
                <w:szCs w:val="18"/>
              </w:rPr>
              <w:t>Male: (10-40) units/L</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18"/>
                <w:szCs w:val="18"/>
              </w:rPr>
            </w:pPr>
            <w:r w:rsidRPr="00F57D25">
              <w:rPr>
                <w:rFonts w:ascii="Times New Roman" w:hAnsi="Times New Roman" w:cs="Times New Roman"/>
                <w:b/>
                <w:bCs/>
                <w:color w:val="000000"/>
                <w:sz w:val="18"/>
                <w:szCs w:val="18"/>
              </w:rPr>
              <w:t>Female: (8-35) units/L</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sz w:val="28"/>
                <w:szCs w:val="28"/>
              </w:rPr>
            </w:pPr>
            <w:r w:rsidRPr="00F57D25">
              <w:rPr>
                <w:rFonts w:ascii="Times New Roman" w:hAnsi="Times New Roman" w:cs="Times New Roman"/>
                <w:color w:val="000000"/>
                <w:sz w:val="28"/>
                <w:szCs w:val="28"/>
              </w:rPr>
              <w:t>Mean± S.D</w:t>
            </w:r>
          </w:p>
        </w:tc>
        <w:tc>
          <w:tcPr>
            <w:tcW w:w="2087" w:type="dxa"/>
            <w:vAlign w:val="center"/>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S.ALP</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color w:val="000000"/>
              </w:rPr>
            </w:pPr>
            <w:r w:rsidRPr="00F57D25">
              <w:rPr>
                <w:rFonts w:ascii="Times New Roman" w:hAnsi="Times New Roman" w:cs="Times New Roman"/>
                <w:b/>
                <w:bCs/>
                <w:color w:val="000000"/>
              </w:rPr>
              <w:t>(40-12) units/L</w:t>
            </w:r>
          </w:p>
          <w:p w:rsidR="003541C7" w:rsidRPr="00F57D25" w:rsidRDefault="003541C7" w:rsidP="00F57D25">
            <w:pPr>
              <w:autoSpaceDE w:val="0"/>
              <w:autoSpaceDN w:val="0"/>
              <w:adjustRightInd w:val="0"/>
              <w:spacing w:after="0" w:line="400" w:lineRule="atLeast"/>
              <w:jc w:val="center"/>
              <w:rPr>
                <w:rFonts w:ascii="Times New Roman" w:hAnsi="Times New Roman" w:cs="Times New Roman"/>
                <w:sz w:val="28"/>
                <w:szCs w:val="28"/>
              </w:rPr>
            </w:pPr>
            <w:r w:rsidRPr="00F57D25">
              <w:rPr>
                <w:rFonts w:ascii="Times New Roman" w:hAnsi="Times New Roman" w:cs="Times New Roman"/>
                <w:color w:val="000000"/>
                <w:sz w:val="28"/>
                <w:szCs w:val="28"/>
              </w:rPr>
              <w:t>Mean± S.D</w:t>
            </w:r>
          </w:p>
        </w:tc>
      </w:tr>
      <w:tr w:rsidR="003541C7" w:rsidRPr="00F57D25">
        <w:trPr>
          <w:trHeight w:val="774"/>
        </w:trPr>
        <w:tc>
          <w:tcPr>
            <w:tcW w:w="3081"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Preoperative</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8"/>
                <w:szCs w:val="28"/>
              </w:rPr>
            </w:pPr>
            <w:r w:rsidRPr="00F57D25">
              <w:rPr>
                <w:rFonts w:ascii="Times New Roman" w:hAnsi="Times New Roman" w:cs="Times New Roman"/>
                <w:color w:val="000000"/>
                <w:sz w:val="28"/>
                <w:szCs w:val="28"/>
              </w:rPr>
              <w:t>Clip</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8"/>
                <w:szCs w:val="28"/>
              </w:rPr>
            </w:pPr>
            <w:r w:rsidRPr="00F57D25">
              <w:rPr>
                <w:rFonts w:ascii="Times New Roman" w:hAnsi="Times New Roman" w:cs="Times New Roman"/>
                <w:color w:val="000000"/>
                <w:sz w:val="28"/>
                <w:szCs w:val="28"/>
              </w:rPr>
              <w:t>Harmonic</w:t>
            </w:r>
          </w:p>
        </w:tc>
        <w:tc>
          <w:tcPr>
            <w:tcW w:w="1985"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0.81±0.10</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0.80±0.10</w:t>
            </w:r>
          </w:p>
        </w:tc>
        <w:tc>
          <w:tcPr>
            <w:tcW w:w="207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12.6± 3.97</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11.6± 3.9</w:t>
            </w:r>
          </w:p>
        </w:tc>
        <w:tc>
          <w:tcPr>
            <w:tcW w:w="2087"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36.72± 14.48</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43.74± 13.68</w:t>
            </w:r>
          </w:p>
        </w:tc>
      </w:tr>
      <w:tr w:rsidR="003541C7" w:rsidRPr="00F57D25">
        <w:trPr>
          <w:trHeight w:val="823"/>
        </w:trPr>
        <w:tc>
          <w:tcPr>
            <w:tcW w:w="3081" w:type="dxa"/>
          </w:tcPr>
          <w:p w:rsidR="003541C7" w:rsidRPr="00F57D25" w:rsidRDefault="003541C7" w:rsidP="00F57D25">
            <w:pPr>
              <w:autoSpaceDE w:val="0"/>
              <w:autoSpaceDN w:val="0"/>
              <w:adjustRightInd w:val="0"/>
              <w:spacing w:after="0" w:line="320" w:lineRule="atLeast"/>
              <w:rPr>
                <w:rFonts w:ascii="Times New Roman" w:hAnsi="Times New Roman" w:cs="Times New Roman"/>
                <w:b/>
                <w:bCs/>
                <w:color w:val="000000"/>
                <w:sz w:val="28"/>
                <w:szCs w:val="28"/>
              </w:rPr>
            </w:pPr>
            <w:r w:rsidRPr="00F57D25">
              <w:rPr>
                <w:rFonts w:ascii="Times New Roman" w:hAnsi="Times New Roman" w:cs="Times New Roman"/>
                <w:b/>
                <w:bCs/>
                <w:color w:val="000000"/>
                <w:sz w:val="28"/>
                <w:szCs w:val="28"/>
              </w:rPr>
              <w:t>Postoperative</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8"/>
                <w:szCs w:val="28"/>
              </w:rPr>
            </w:pPr>
            <w:r w:rsidRPr="00F57D25">
              <w:rPr>
                <w:rFonts w:ascii="Times New Roman" w:hAnsi="Times New Roman" w:cs="Times New Roman"/>
                <w:color w:val="000000"/>
                <w:sz w:val="28"/>
                <w:szCs w:val="28"/>
              </w:rPr>
              <w:t>Clip</w:t>
            </w:r>
          </w:p>
          <w:p w:rsidR="003541C7" w:rsidRPr="00F57D25" w:rsidRDefault="003541C7" w:rsidP="00F57D25">
            <w:pPr>
              <w:autoSpaceDE w:val="0"/>
              <w:autoSpaceDN w:val="0"/>
              <w:adjustRightInd w:val="0"/>
              <w:spacing w:after="0" w:line="320" w:lineRule="atLeast"/>
              <w:rPr>
                <w:rFonts w:ascii="Times New Roman" w:hAnsi="Times New Roman" w:cs="Times New Roman"/>
                <w:color w:val="000000"/>
                <w:sz w:val="28"/>
                <w:szCs w:val="28"/>
              </w:rPr>
            </w:pPr>
            <w:r w:rsidRPr="00F57D25">
              <w:rPr>
                <w:rFonts w:ascii="Times New Roman" w:hAnsi="Times New Roman" w:cs="Times New Roman"/>
                <w:color w:val="000000"/>
                <w:sz w:val="28"/>
                <w:szCs w:val="28"/>
              </w:rPr>
              <w:t>Harmonic</w:t>
            </w:r>
          </w:p>
        </w:tc>
        <w:tc>
          <w:tcPr>
            <w:tcW w:w="1985"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0.83± 0.09</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0.82± 0.09</w:t>
            </w:r>
          </w:p>
        </w:tc>
        <w:tc>
          <w:tcPr>
            <w:tcW w:w="2074"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18.71± 11.36</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15.50± 9.18</w:t>
            </w:r>
          </w:p>
        </w:tc>
        <w:tc>
          <w:tcPr>
            <w:tcW w:w="2087" w:type="dxa"/>
            <w:vAlign w:val="bottom"/>
          </w:tcPr>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45.80± 20.81</w:t>
            </w:r>
          </w:p>
          <w:p w:rsidR="003541C7" w:rsidRPr="00F57D25" w:rsidRDefault="003541C7" w:rsidP="00F57D25">
            <w:pPr>
              <w:autoSpaceDE w:val="0"/>
              <w:autoSpaceDN w:val="0"/>
              <w:adjustRightInd w:val="0"/>
              <w:spacing w:after="0" w:line="320" w:lineRule="atLeast"/>
              <w:jc w:val="center"/>
              <w:rPr>
                <w:rFonts w:ascii="Times New Roman" w:hAnsi="Times New Roman" w:cs="Times New Roman"/>
                <w:color w:val="000000"/>
                <w:sz w:val="28"/>
                <w:szCs w:val="28"/>
              </w:rPr>
            </w:pPr>
            <w:r w:rsidRPr="00F57D25">
              <w:rPr>
                <w:rFonts w:ascii="Times New Roman" w:hAnsi="Times New Roman" w:cs="Times New Roman"/>
                <w:color w:val="000000"/>
                <w:sz w:val="28"/>
                <w:szCs w:val="28"/>
              </w:rPr>
              <w:t>48.71± 16.05</w:t>
            </w:r>
          </w:p>
        </w:tc>
      </w:tr>
      <w:tr w:rsidR="003541C7" w:rsidRPr="00F57D25">
        <w:trPr>
          <w:trHeight w:val="495"/>
        </w:trPr>
        <w:tc>
          <w:tcPr>
            <w:tcW w:w="3081" w:type="dxa"/>
          </w:tcPr>
          <w:p w:rsidR="003541C7" w:rsidRPr="00F57D25" w:rsidRDefault="003541C7" w:rsidP="00F57D25">
            <w:pPr>
              <w:autoSpaceDE w:val="0"/>
              <w:autoSpaceDN w:val="0"/>
              <w:adjustRightInd w:val="0"/>
              <w:spacing w:after="0" w:line="400" w:lineRule="atLeast"/>
              <w:rPr>
                <w:rFonts w:ascii="Times New Roman" w:hAnsi="Times New Roman" w:cs="Times New Roman"/>
                <w:b/>
                <w:bCs/>
                <w:sz w:val="28"/>
                <w:szCs w:val="28"/>
              </w:rPr>
            </w:pPr>
            <w:r w:rsidRPr="00F57D25">
              <w:rPr>
                <w:rFonts w:ascii="Times New Roman" w:hAnsi="Times New Roman" w:cs="Times New Roman"/>
                <w:b/>
                <w:bCs/>
                <w:sz w:val="28"/>
                <w:szCs w:val="28"/>
              </w:rPr>
              <w:t>P values</w:t>
            </w:r>
          </w:p>
        </w:tc>
        <w:tc>
          <w:tcPr>
            <w:tcW w:w="1985" w:type="dxa"/>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sz w:val="28"/>
                <w:szCs w:val="28"/>
              </w:rPr>
            </w:pPr>
            <w:r w:rsidRPr="00F57D25">
              <w:rPr>
                <w:rFonts w:ascii="Times New Roman" w:hAnsi="Times New Roman" w:cs="Times New Roman"/>
                <w:b/>
                <w:bCs/>
                <w:sz w:val="28"/>
                <w:szCs w:val="28"/>
              </w:rPr>
              <w:t>0.141</w:t>
            </w:r>
          </w:p>
        </w:tc>
        <w:tc>
          <w:tcPr>
            <w:tcW w:w="2074" w:type="dxa"/>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sz w:val="28"/>
                <w:szCs w:val="28"/>
              </w:rPr>
            </w:pPr>
            <w:r w:rsidRPr="00F57D25">
              <w:rPr>
                <w:rFonts w:ascii="Times New Roman" w:hAnsi="Times New Roman" w:cs="Times New Roman"/>
                <w:b/>
                <w:bCs/>
                <w:sz w:val="28"/>
                <w:szCs w:val="28"/>
              </w:rPr>
              <w:t>˂0.631</w:t>
            </w:r>
          </w:p>
        </w:tc>
        <w:tc>
          <w:tcPr>
            <w:tcW w:w="2087" w:type="dxa"/>
          </w:tcPr>
          <w:p w:rsidR="003541C7" w:rsidRPr="00F57D25" w:rsidRDefault="003541C7" w:rsidP="00F57D25">
            <w:pPr>
              <w:autoSpaceDE w:val="0"/>
              <w:autoSpaceDN w:val="0"/>
              <w:adjustRightInd w:val="0"/>
              <w:spacing w:after="0" w:line="400" w:lineRule="atLeast"/>
              <w:jc w:val="center"/>
              <w:rPr>
                <w:rFonts w:ascii="Times New Roman" w:hAnsi="Times New Roman" w:cs="Times New Roman"/>
                <w:b/>
                <w:bCs/>
                <w:sz w:val="28"/>
                <w:szCs w:val="28"/>
              </w:rPr>
            </w:pPr>
            <w:r w:rsidRPr="00F57D25">
              <w:rPr>
                <w:rFonts w:ascii="Times New Roman" w:hAnsi="Times New Roman" w:cs="Times New Roman"/>
                <w:b/>
                <w:bCs/>
                <w:sz w:val="28"/>
                <w:szCs w:val="28"/>
              </w:rPr>
              <w:t>˂0.214</w:t>
            </w:r>
          </w:p>
        </w:tc>
      </w:tr>
    </w:tbl>
    <w:p w:rsidR="003541C7" w:rsidRDefault="003541C7" w:rsidP="00894DF8">
      <w:pPr>
        <w:spacing w:after="0"/>
        <w:rPr>
          <w:rFonts w:ascii="Times New Roman" w:hAnsi="Times New Roman" w:cs="Times New Roman"/>
          <w:sz w:val="24"/>
          <w:szCs w:val="24"/>
        </w:rPr>
      </w:pPr>
    </w:p>
    <w:p w:rsidR="003541C7" w:rsidRPr="000364A3" w:rsidRDefault="003541C7" w:rsidP="006E0D13">
      <w:pPr>
        <w:spacing w:after="0"/>
        <w:jc w:val="both"/>
        <w:rPr>
          <w:rFonts w:ascii="Times New Roman" w:hAnsi="Times New Roman" w:cs="Times New Roman"/>
          <w:sz w:val="24"/>
          <w:szCs w:val="24"/>
        </w:rPr>
      </w:pPr>
      <w:r w:rsidRPr="000364A3">
        <w:rPr>
          <w:rFonts w:ascii="Times New Roman" w:hAnsi="Times New Roman" w:cs="Times New Roman"/>
          <w:sz w:val="24"/>
          <w:szCs w:val="24"/>
        </w:rPr>
        <w:t>Each returned questionnair</w:t>
      </w:r>
      <w:r>
        <w:rPr>
          <w:rFonts w:ascii="Times New Roman" w:hAnsi="Times New Roman" w:cs="Times New Roman"/>
          <w:sz w:val="24"/>
          <w:szCs w:val="24"/>
        </w:rPr>
        <w:t>e was given an identity number</w:t>
      </w:r>
      <w:r w:rsidRPr="000364A3">
        <w:rPr>
          <w:rFonts w:ascii="Times New Roman" w:hAnsi="Times New Roman" w:cs="Times New Roman"/>
          <w:sz w:val="24"/>
          <w:szCs w:val="24"/>
        </w:rPr>
        <w:t>. Prior to data entry and analysis, the questions of study were coded. The data was entered into a Microsoft Excel Spreadsheet, after data cleaning; the data was transported into SPSS (Statistical Package for the Social Sciences-verstion16.0) package software program for statistical analysis.</w:t>
      </w:r>
    </w:p>
    <w:p w:rsidR="003541C7" w:rsidRDefault="003541C7" w:rsidP="00894DF8">
      <w:pPr>
        <w:spacing w:after="0"/>
        <w:rPr>
          <w:rFonts w:ascii="Times New Roman" w:hAnsi="Times New Roman" w:cs="Times New Roman"/>
          <w:sz w:val="24"/>
          <w:szCs w:val="24"/>
        </w:rPr>
      </w:pPr>
      <w:r w:rsidRPr="000364A3">
        <w:rPr>
          <w:rFonts w:ascii="Times New Roman" w:hAnsi="Times New Roman" w:cs="Times New Roman"/>
          <w:sz w:val="24"/>
          <w:szCs w:val="24"/>
        </w:rPr>
        <w:t xml:space="preserve">        Descriptive statistics (numbers and percentage) were calculated for all variables, as well as analytical statistics was done to find the relations between variables. Statistical tests such as Chi-square, and T-test were used. A  p-value &lt; 0.05 was considered as significant</w:t>
      </w:r>
      <w:r>
        <w:rPr>
          <w:rFonts w:ascii="Times New Roman" w:hAnsi="Times New Roman" w:cs="Times New Roman"/>
          <w:sz w:val="24"/>
          <w:szCs w:val="24"/>
        </w:rPr>
        <w:br w:type="page"/>
      </w:r>
    </w:p>
    <w:p w:rsidR="003541C7" w:rsidRPr="002C0285" w:rsidRDefault="003541C7" w:rsidP="00894DF8">
      <w:pPr>
        <w:spacing w:after="0"/>
        <w:rPr>
          <w:rFonts w:ascii="Times New Roman" w:hAnsi="Times New Roman" w:cs="Times New Roman"/>
          <w:sz w:val="24"/>
          <w:szCs w:val="24"/>
        </w:rPr>
      </w:pPr>
    </w:p>
    <w:p w:rsidR="003541C7" w:rsidRPr="00894DF8" w:rsidRDefault="003541C7" w:rsidP="00894DF8">
      <w:pPr>
        <w:spacing w:after="0"/>
        <w:jc w:val="both"/>
        <w:rPr>
          <w:rFonts w:ascii="Times New Roman" w:hAnsi="Times New Roman" w:cs="Times New Roman"/>
          <w:b/>
          <w:bCs/>
          <w:caps/>
          <w:sz w:val="24"/>
          <w:szCs w:val="24"/>
        </w:rPr>
      </w:pPr>
      <w:r w:rsidRPr="00894DF8">
        <w:rPr>
          <w:rFonts w:ascii="Times New Roman" w:hAnsi="Times New Roman" w:cs="Times New Roman"/>
          <w:b/>
          <w:bCs/>
          <w:caps/>
          <w:sz w:val="24"/>
          <w:szCs w:val="24"/>
        </w:rPr>
        <w:t>Discussion</w:t>
      </w:r>
    </w:p>
    <w:p w:rsidR="003541C7" w:rsidRDefault="003541C7" w:rsidP="003E51F7">
      <w:pPr>
        <w:spacing w:after="0"/>
        <w:jc w:val="both"/>
        <w:rPr>
          <w:rFonts w:ascii="Times New Roman" w:hAnsi="Times New Roman" w:cs="Times New Roman"/>
          <w:sz w:val="24"/>
          <w:szCs w:val="24"/>
        </w:rPr>
      </w:pPr>
      <w:r w:rsidRPr="00A30140">
        <w:rPr>
          <w:rFonts w:ascii="Times New Roman" w:hAnsi="Times New Roman" w:cs="Times New Roman"/>
          <w:sz w:val="24"/>
          <w:szCs w:val="24"/>
        </w:rPr>
        <w:t>The harmonic scalpel has been proven to be effective and</w:t>
      </w:r>
      <w:r w:rsidRPr="002C0285">
        <w:rPr>
          <w:rFonts w:ascii="Times New Roman" w:hAnsi="Times New Roman" w:cs="Times New Roman"/>
          <w:sz w:val="24"/>
          <w:szCs w:val="24"/>
        </w:rPr>
        <w:t xml:space="preserve"> safe instrument for </w:t>
      </w:r>
      <w:r w:rsidR="006F47D3" w:rsidRPr="002C0285">
        <w:rPr>
          <w:rFonts w:ascii="Times New Roman" w:hAnsi="Times New Roman" w:cs="Times New Roman"/>
          <w:sz w:val="24"/>
          <w:szCs w:val="24"/>
        </w:rPr>
        <w:t>hemostasis</w:t>
      </w:r>
      <w:r w:rsidRPr="002C0285">
        <w:rPr>
          <w:rFonts w:ascii="Times New Roman" w:hAnsi="Times New Roman" w:cs="Times New Roman"/>
          <w:sz w:val="24"/>
          <w:szCs w:val="24"/>
        </w:rPr>
        <w:t xml:space="preserve"> and dissection in </w:t>
      </w:r>
      <w:r w:rsidR="006F47D3" w:rsidRPr="002C0285">
        <w:rPr>
          <w:rFonts w:ascii="Times New Roman" w:hAnsi="Times New Roman" w:cs="Times New Roman"/>
          <w:sz w:val="24"/>
          <w:szCs w:val="24"/>
        </w:rPr>
        <w:t>laparoscopic</w:t>
      </w:r>
      <w:r w:rsidRPr="002C0285">
        <w:rPr>
          <w:rFonts w:ascii="Times New Roman" w:hAnsi="Times New Roman" w:cs="Times New Roman"/>
          <w:sz w:val="24"/>
          <w:szCs w:val="24"/>
        </w:rPr>
        <w:t xml:space="preserve"> surgical procedure ,to date the primary use of harmonic scalpel in LC has been for the division of cystic artery and liver bed dissection ,advancement in harmonic scalpel blade tip now provide for the reliable ultrasonic division and closure of the cystic duct.</w:t>
      </w:r>
      <w:r>
        <w:rPr>
          <w:rFonts w:ascii="Times New Roman" w:hAnsi="Times New Roman" w:cs="Times New Roman"/>
          <w:sz w:val="24"/>
          <w:szCs w:val="24"/>
          <w:vertAlign w:val="superscript"/>
        </w:rPr>
        <w:t xml:space="preserve">(26) </w:t>
      </w:r>
      <w:r>
        <w:rPr>
          <w:rFonts w:ascii="Times New Roman" w:hAnsi="Times New Roman" w:cs="Times New Roman"/>
          <w:sz w:val="24"/>
          <w:szCs w:val="24"/>
        </w:rPr>
        <w:t>I</w:t>
      </w:r>
      <w:r w:rsidRPr="002C0285">
        <w:rPr>
          <w:rFonts w:ascii="Times New Roman" w:hAnsi="Times New Roman" w:cs="Times New Roman"/>
          <w:sz w:val="24"/>
          <w:szCs w:val="24"/>
        </w:rPr>
        <w:t>n addition harmonic scalpel is also an effective tool for closure of biliary tract and vessels whose diameter is less than 5 mm as certified by FDA in 2006.</w:t>
      </w:r>
      <w:r w:rsidRPr="00877A28">
        <w:rPr>
          <w:rFonts w:ascii="Times New Roman" w:hAnsi="Times New Roman" w:cs="Times New Roman"/>
          <w:sz w:val="24"/>
          <w:szCs w:val="24"/>
          <w:vertAlign w:val="superscript"/>
        </w:rPr>
        <w:t>(</w:t>
      </w:r>
      <w:r>
        <w:rPr>
          <w:rFonts w:ascii="Times New Roman" w:hAnsi="Times New Roman" w:cs="Times New Roman"/>
          <w:sz w:val="24"/>
          <w:szCs w:val="24"/>
          <w:vertAlign w:val="superscript"/>
        </w:rPr>
        <w:t>15</w:t>
      </w:r>
      <w:r w:rsidRPr="00877A2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16</w:t>
      </w:r>
      <w:r w:rsidRPr="00877A28">
        <w:rPr>
          <w:rFonts w:ascii="Times New Roman" w:hAnsi="Times New Roman" w:cs="Times New Roman"/>
          <w:sz w:val="24"/>
          <w:szCs w:val="24"/>
          <w:vertAlign w:val="superscript"/>
        </w:rPr>
        <w:t>)</w:t>
      </w:r>
      <w:r>
        <w:rPr>
          <w:rFonts w:ascii="Times New Roman" w:hAnsi="Times New Roman" w:cs="Times New Roman"/>
          <w:sz w:val="24"/>
          <w:szCs w:val="24"/>
        </w:rPr>
        <w:t xml:space="preserve"> In contra to conventional </w:t>
      </w:r>
      <w:r w:rsidR="006F47D3">
        <w:rPr>
          <w:rFonts w:ascii="Times New Roman" w:hAnsi="Times New Roman" w:cs="Times New Roman"/>
          <w:sz w:val="24"/>
          <w:szCs w:val="24"/>
        </w:rPr>
        <w:t>laparoscopic</w:t>
      </w:r>
      <w:r>
        <w:rPr>
          <w:rFonts w:ascii="Times New Roman" w:hAnsi="Times New Roman" w:cs="Times New Roman"/>
          <w:sz w:val="24"/>
          <w:szCs w:val="24"/>
        </w:rPr>
        <w:t xml:space="preserve"> cholecystectomy, harmonic scalpel save time and clips, make imaging like MRI possible if needed in the future.</w:t>
      </w:r>
    </w:p>
    <w:p w:rsidR="003541C7" w:rsidRDefault="003541C7" w:rsidP="006F47D3">
      <w:pPr>
        <w:spacing w:after="0"/>
        <w:jc w:val="both"/>
        <w:rPr>
          <w:rFonts w:ascii="Times New Roman" w:hAnsi="Times New Roman" w:cs="Times New Roman"/>
          <w:sz w:val="24"/>
          <w:szCs w:val="24"/>
        </w:rPr>
      </w:pPr>
      <w:r>
        <w:rPr>
          <w:rFonts w:ascii="Times New Roman" w:hAnsi="Times New Roman" w:cs="Times New Roman"/>
          <w:sz w:val="24"/>
          <w:szCs w:val="24"/>
        </w:rPr>
        <w:t>Ultracision</w:t>
      </w:r>
      <w:r w:rsidR="006F47D3">
        <w:rPr>
          <w:rFonts w:ascii="Times New Roman" w:hAnsi="Times New Roman" w:cs="Times New Roman"/>
          <w:sz w:val="24"/>
          <w:szCs w:val="24"/>
        </w:rPr>
        <w:t xml:space="preserve">  </w:t>
      </w:r>
      <w:r w:rsidRPr="002C0285">
        <w:rPr>
          <w:rFonts w:ascii="Times New Roman" w:hAnsi="Times New Roman" w:cs="Times New Roman"/>
          <w:sz w:val="24"/>
          <w:szCs w:val="24"/>
        </w:rPr>
        <w:t>Harmonic scalpel</w:t>
      </w:r>
      <w:r>
        <w:rPr>
          <w:rFonts w:ascii="Times New Roman" w:hAnsi="Times New Roman" w:cs="Times New Roman"/>
          <w:sz w:val="24"/>
          <w:szCs w:val="24"/>
        </w:rPr>
        <w:t>, Ethic</w:t>
      </w:r>
      <w:r w:rsidR="006F47D3">
        <w:rPr>
          <w:rFonts w:ascii="Times New Roman" w:hAnsi="Times New Roman" w:cs="Times New Roman"/>
          <w:sz w:val="24"/>
          <w:szCs w:val="24"/>
        </w:rPr>
        <w:t>o</w:t>
      </w:r>
      <w:r>
        <w:rPr>
          <w:rFonts w:ascii="Times New Roman" w:hAnsi="Times New Roman" w:cs="Times New Roman"/>
          <w:sz w:val="24"/>
          <w:szCs w:val="24"/>
        </w:rPr>
        <w:t>n</w:t>
      </w:r>
      <w:r w:rsidR="006F47D3">
        <w:rPr>
          <w:rFonts w:ascii="Times New Roman" w:hAnsi="Times New Roman" w:cs="Times New Roman"/>
          <w:sz w:val="24"/>
          <w:szCs w:val="24"/>
        </w:rPr>
        <w:t xml:space="preserve"> end surgery</w:t>
      </w:r>
      <w:r w:rsidRPr="002C0285">
        <w:rPr>
          <w:rFonts w:ascii="Times New Roman" w:hAnsi="Times New Roman" w:cs="Times New Roman"/>
          <w:sz w:val="24"/>
          <w:szCs w:val="24"/>
        </w:rPr>
        <w:t xml:space="preserve"> contain a generator producing acoustic waves at a frequency of 55,000 Hz , the waves are transferred to the active blade of the instrument , vibrating harmoniously at the same frequency allows 3 effects that act synergistically , coagulation, cutting and </w:t>
      </w:r>
      <w:r w:rsidR="006F47D3" w:rsidRPr="002C0285">
        <w:rPr>
          <w:rFonts w:ascii="Times New Roman" w:hAnsi="Times New Roman" w:cs="Times New Roman"/>
          <w:sz w:val="24"/>
          <w:szCs w:val="24"/>
        </w:rPr>
        <w:t>cavitation</w:t>
      </w:r>
      <w:r w:rsidRPr="002C0285">
        <w:rPr>
          <w:rFonts w:ascii="Times New Roman" w:hAnsi="Times New Roman" w:cs="Times New Roman"/>
          <w:sz w:val="24"/>
          <w:szCs w:val="24"/>
        </w:rPr>
        <w:t xml:space="preserve"> </w:t>
      </w:r>
      <w:r w:rsidRPr="002C0285">
        <w:rPr>
          <w:rFonts w:ascii="Times New Roman" w:hAnsi="Times New Roman" w:cs="Times New Roman"/>
          <w:sz w:val="24"/>
          <w:szCs w:val="24"/>
          <w:vertAlign w:val="superscript"/>
        </w:rPr>
        <w:t>(</w:t>
      </w:r>
      <w:r>
        <w:rPr>
          <w:rFonts w:ascii="Times New Roman" w:hAnsi="Times New Roman" w:cs="Times New Roman"/>
          <w:sz w:val="24"/>
          <w:szCs w:val="24"/>
          <w:vertAlign w:val="superscript"/>
        </w:rPr>
        <w:t>27</w:t>
      </w:r>
      <w:r w:rsidRPr="002C0285">
        <w:rPr>
          <w:rFonts w:ascii="Times New Roman" w:hAnsi="Times New Roman" w:cs="Times New Roman"/>
          <w:sz w:val="24"/>
          <w:szCs w:val="24"/>
          <w:vertAlign w:val="superscript"/>
        </w:rPr>
        <w:t>)</w:t>
      </w:r>
      <w:r w:rsidRPr="002C0285">
        <w:rPr>
          <w:rFonts w:ascii="Times New Roman" w:hAnsi="Times New Roman" w:cs="Times New Roman"/>
          <w:sz w:val="24"/>
          <w:szCs w:val="24"/>
        </w:rPr>
        <w:t>.</w:t>
      </w:r>
    </w:p>
    <w:p w:rsidR="003541C7" w:rsidRDefault="003541C7" w:rsidP="003E51F7">
      <w:pPr>
        <w:spacing w:after="0"/>
        <w:jc w:val="both"/>
        <w:rPr>
          <w:rFonts w:ascii="Times New Roman" w:hAnsi="Times New Roman" w:cs="Times New Roman"/>
          <w:sz w:val="24"/>
          <w:szCs w:val="24"/>
        </w:rPr>
      </w:pPr>
      <w:r>
        <w:rPr>
          <w:rFonts w:ascii="Times New Roman" w:hAnsi="Times New Roman" w:cs="Times New Roman"/>
          <w:sz w:val="24"/>
          <w:szCs w:val="24"/>
        </w:rPr>
        <w:t>In this paper</w:t>
      </w:r>
      <w:r w:rsidRPr="002C0285">
        <w:rPr>
          <w:rFonts w:ascii="Times New Roman" w:hAnsi="Times New Roman" w:cs="Times New Roman"/>
          <w:sz w:val="24"/>
          <w:szCs w:val="24"/>
        </w:rPr>
        <w:t xml:space="preserve"> the mean operative time was significantly shorter in the harmonic </w:t>
      </w:r>
      <w:r>
        <w:rPr>
          <w:rFonts w:ascii="Times New Roman" w:hAnsi="Times New Roman" w:cs="Times New Roman"/>
          <w:sz w:val="24"/>
          <w:szCs w:val="24"/>
        </w:rPr>
        <w:t>group (</w:t>
      </w:r>
      <w:r w:rsidRPr="008C7EFA">
        <w:rPr>
          <w:rFonts w:ascii="Times New Roman" w:hAnsi="Times New Roman" w:cs="Times New Roman"/>
          <w:color w:val="000000"/>
          <w:sz w:val="28"/>
          <w:szCs w:val="28"/>
        </w:rPr>
        <w:t>18.53±2.37</w:t>
      </w:r>
      <w:r w:rsidR="006F47D3" w:rsidRPr="002C0285">
        <w:rPr>
          <w:rFonts w:ascii="Times New Roman" w:hAnsi="Times New Roman" w:cs="Times New Roman"/>
          <w:sz w:val="24"/>
          <w:szCs w:val="24"/>
        </w:rPr>
        <w:t>)</w:t>
      </w:r>
      <w:r w:rsidR="006F47D3">
        <w:rPr>
          <w:rFonts w:ascii="Times New Roman" w:hAnsi="Times New Roman" w:cs="Times New Roman"/>
          <w:sz w:val="24"/>
          <w:szCs w:val="24"/>
        </w:rPr>
        <w:t xml:space="preserve"> versus</w:t>
      </w:r>
      <w:r>
        <w:rPr>
          <w:rFonts w:ascii="Times New Roman" w:hAnsi="Times New Roman" w:cs="Times New Roman"/>
          <w:sz w:val="24"/>
          <w:szCs w:val="24"/>
        </w:rPr>
        <w:t xml:space="preserve"> the clip group (</w:t>
      </w:r>
      <w:r w:rsidRPr="008C7EFA">
        <w:rPr>
          <w:rFonts w:ascii="Times New Roman" w:hAnsi="Times New Roman" w:cs="Times New Roman"/>
          <w:color w:val="000000"/>
          <w:sz w:val="28"/>
          <w:szCs w:val="28"/>
        </w:rPr>
        <w:t>33.17±8.23</w:t>
      </w:r>
      <w:r w:rsidRPr="002C0285">
        <w:rPr>
          <w:rFonts w:ascii="Times New Roman" w:hAnsi="Times New Roman" w:cs="Times New Roman"/>
          <w:sz w:val="24"/>
          <w:szCs w:val="24"/>
        </w:rPr>
        <w:t>)</w:t>
      </w:r>
      <w:r>
        <w:rPr>
          <w:rFonts w:ascii="Times New Roman" w:hAnsi="Times New Roman" w:cs="Times New Roman"/>
          <w:sz w:val="24"/>
          <w:szCs w:val="24"/>
        </w:rPr>
        <w:t>as a result reached by</w:t>
      </w:r>
      <w:r w:rsidR="006F47D3">
        <w:rPr>
          <w:rFonts w:ascii="Times New Roman" w:hAnsi="Times New Roman" w:cs="Times New Roman"/>
          <w:sz w:val="24"/>
          <w:szCs w:val="24"/>
        </w:rPr>
        <w:t xml:space="preserve"> </w:t>
      </w:r>
      <w:r w:rsidRPr="002C0285">
        <w:rPr>
          <w:rFonts w:ascii="Times New Roman" w:hAnsi="Times New Roman" w:cs="Times New Roman"/>
          <w:sz w:val="24"/>
          <w:szCs w:val="24"/>
        </w:rPr>
        <w:t>Samer et al.</w:t>
      </w:r>
      <w:r w:rsidRPr="00D529E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28</w:t>
      </w:r>
      <w:r w:rsidRPr="00D529ED">
        <w:rPr>
          <w:rFonts w:ascii="Times New Roman" w:hAnsi="Times New Roman" w:cs="Times New Roman"/>
          <w:sz w:val="24"/>
          <w:szCs w:val="24"/>
          <w:vertAlign w:val="superscript"/>
        </w:rPr>
        <w:t>)</w:t>
      </w:r>
      <w:r>
        <w:rPr>
          <w:rFonts w:ascii="Times New Roman" w:hAnsi="Times New Roman" w:cs="Times New Roman"/>
          <w:sz w:val="24"/>
          <w:szCs w:val="24"/>
        </w:rPr>
        <w:t>. W</w:t>
      </w:r>
      <w:r w:rsidRPr="002C0285">
        <w:rPr>
          <w:rFonts w:ascii="Times New Roman" w:hAnsi="Times New Roman" w:cs="Times New Roman"/>
          <w:sz w:val="24"/>
          <w:szCs w:val="24"/>
        </w:rPr>
        <w:t>ho reported the statistically significant shorter mean operative time in the harmonic group</w:t>
      </w:r>
      <w:r>
        <w:rPr>
          <w:rFonts w:ascii="Times New Roman" w:hAnsi="Times New Roman" w:cs="Times New Roman"/>
          <w:sz w:val="24"/>
          <w:szCs w:val="24"/>
        </w:rPr>
        <w:t xml:space="preserve"> which could</w:t>
      </w:r>
      <w:r w:rsidRPr="002C0285">
        <w:rPr>
          <w:rFonts w:ascii="Times New Roman" w:hAnsi="Times New Roman" w:cs="Times New Roman"/>
          <w:sz w:val="24"/>
          <w:szCs w:val="24"/>
        </w:rPr>
        <w:t xml:space="preserve"> be attributed to several factors</w:t>
      </w:r>
      <w:r>
        <w:rPr>
          <w:rFonts w:ascii="Times New Roman" w:hAnsi="Times New Roman" w:cs="Times New Roman"/>
          <w:sz w:val="24"/>
          <w:szCs w:val="24"/>
        </w:rPr>
        <w:t xml:space="preserve">; </w:t>
      </w:r>
      <w:r w:rsidRPr="002C0285">
        <w:rPr>
          <w:rFonts w:ascii="Times New Roman" w:hAnsi="Times New Roman" w:cs="Times New Roman"/>
          <w:sz w:val="24"/>
          <w:szCs w:val="24"/>
        </w:rPr>
        <w:t>the statistically significant lower incidence of gallbladder perforation in th</w:t>
      </w:r>
      <w:r>
        <w:rPr>
          <w:rFonts w:ascii="Times New Roman" w:hAnsi="Times New Roman" w:cs="Times New Roman"/>
          <w:sz w:val="24"/>
          <w:szCs w:val="24"/>
        </w:rPr>
        <w:t>e harmonic scalpel group with su</w:t>
      </w:r>
      <w:r w:rsidRPr="002C0285">
        <w:rPr>
          <w:rFonts w:ascii="Times New Roman" w:hAnsi="Times New Roman" w:cs="Times New Roman"/>
          <w:sz w:val="24"/>
          <w:szCs w:val="24"/>
        </w:rPr>
        <w:t xml:space="preserve">bsequent avoidance of time loss in abdominal lavage </w:t>
      </w:r>
      <w:r>
        <w:rPr>
          <w:rFonts w:ascii="Times New Roman" w:hAnsi="Times New Roman" w:cs="Times New Roman"/>
          <w:sz w:val="24"/>
          <w:szCs w:val="24"/>
        </w:rPr>
        <w:t xml:space="preserve">and spilled stone retrieval on the other hand </w:t>
      </w:r>
      <w:r w:rsidRPr="002C0285">
        <w:rPr>
          <w:rFonts w:ascii="Times New Roman" w:hAnsi="Times New Roman" w:cs="Times New Roman"/>
          <w:sz w:val="24"/>
          <w:szCs w:val="24"/>
        </w:rPr>
        <w:t>the harmonic scalpel i</w:t>
      </w:r>
      <w:r>
        <w:rPr>
          <w:rFonts w:ascii="Times New Roman" w:hAnsi="Times New Roman" w:cs="Times New Roman"/>
          <w:sz w:val="24"/>
          <w:szCs w:val="24"/>
        </w:rPr>
        <w:t>s multifunctional instrument . I</w:t>
      </w:r>
      <w:r w:rsidRPr="002C0285">
        <w:rPr>
          <w:rFonts w:ascii="Times New Roman" w:hAnsi="Times New Roman" w:cs="Times New Roman"/>
          <w:sz w:val="24"/>
          <w:szCs w:val="24"/>
        </w:rPr>
        <w:t xml:space="preserve">t replaces the four instrument that used routinely in </w:t>
      </w:r>
      <w:r w:rsidR="006F47D3" w:rsidRPr="002C0285">
        <w:rPr>
          <w:rFonts w:ascii="Times New Roman" w:hAnsi="Times New Roman" w:cs="Times New Roman"/>
          <w:sz w:val="24"/>
          <w:szCs w:val="24"/>
        </w:rPr>
        <w:t>l</w:t>
      </w:r>
      <w:r w:rsidR="006F47D3">
        <w:rPr>
          <w:rFonts w:ascii="Times New Roman" w:hAnsi="Times New Roman" w:cs="Times New Roman"/>
          <w:sz w:val="24"/>
          <w:szCs w:val="24"/>
        </w:rPr>
        <w:t xml:space="preserve">aparoscopic </w:t>
      </w:r>
      <w:r>
        <w:rPr>
          <w:rFonts w:ascii="Times New Roman" w:hAnsi="Times New Roman" w:cs="Times New Roman"/>
          <w:sz w:val="24"/>
          <w:szCs w:val="24"/>
        </w:rPr>
        <w:t>cholecystectomy , n</w:t>
      </w:r>
      <w:r w:rsidRPr="002C0285">
        <w:rPr>
          <w:rFonts w:ascii="Times New Roman" w:hAnsi="Times New Roman" w:cs="Times New Roman"/>
          <w:sz w:val="24"/>
          <w:szCs w:val="24"/>
        </w:rPr>
        <w:t>amely the dissector , clip applier ,scissor and e</w:t>
      </w:r>
      <w:r>
        <w:rPr>
          <w:rFonts w:ascii="Times New Roman" w:hAnsi="Times New Roman" w:cs="Times New Roman"/>
          <w:sz w:val="24"/>
          <w:szCs w:val="24"/>
        </w:rPr>
        <w:t xml:space="preserve">lectrosurgical hook or spatula. </w:t>
      </w:r>
      <w:r w:rsidRPr="00B40B12">
        <w:rPr>
          <w:rFonts w:ascii="Times New Roman" w:hAnsi="Times New Roman" w:cs="Times New Roman"/>
          <w:sz w:val="24"/>
          <w:szCs w:val="24"/>
          <w:vertAlign w:val="superscript"/>
        </w:rPr>
        <w:t>(</w:t>
      </w:r>
      <w:r>
        <w:rPr>
          <w:rFonts w:ascii="Times New Roman" w:hAnsi="Times New Roman" w:cs="Times New Roman"/>
          <w:sz w:val="24"/>
          <w:szCs w:val="24"/>
          <w:vertAlign w:val="superscript"/>
        </w:rPr>
        <w:t>28</w:t>
      </w:r>
      <w:r w:rsidRPr="00B40B12">
        <w:rPr>
          <w:rFonts w:ascii="Times New Roman" w:hAnsi="Times New Roman" w:cs="Times New Roman"/>
          <w:sz w:val="24"/>
          <w:szCs w:val="24"/>
          <w:vertAlign w:val="superscript"/>
        </w:rPr>
        <w:t>)</w:t>
      </w:r>
    </w:p>
    <w:p w:rsidR="003541C7" w:rsidRPr="00FE3E52" w:rsidRDefault="003541C7" w:rsidP="003E51F7">
      <w:pPr>
        <w:spacing w:after="0"/>
        <w:jc w:val="both"/>
        <w:rPr>
          <w:rFonts w:ascii="Times New Roman" w:hAnsi="Times New Roman" w:cs="Times New Roman"/>
          <w:sz w:val="24"/>
          <w:szCs w:val="24"/>
        </w:rPr>
      </w:pPr>
      <w:r>
        <w:rPr>
          <w:rFonts w:ascii="Times New Roman" w:hAnsi="Times New Roman" w:cs="Times New Roman"/>
          <w:sz w:val="24"/>
          <w:szCs w:val="24"/>
        </w:rPr>
        <w:t xml:space="preserve">Harmonic scalpel </w:t>
      </w:r>
      <w:r w:rsidRPr="002C0285">
        <w:rPr>
          <w:rFonts w:ascii="Times New Roman" w:hAnsi="Times New Roman" w:cs="Times New Roman"/>
          <w:sz w:val="24"/>
          <w:szCs w:val="24"/>
        </w:rPr>
        <w:t>prevent</w:t>
      </w:r>
      <w:r>
        <w:rPr>
          <w:rFonts w:ascii="Times New Roman" w:hAnsi="Times New Roman" w:cs="Times New Roman"/>
          <w:sz w:val="24"/>
          <w:szCs w:val="24"/>
        </w:rPr>
        <w:t>s</w:t>
      </w:r>
      <w:r w:rsidRPr="002C0285">
        <w:rPr>
          <w:rFonts w:ascii="Times New Roman" w:hAnsi="Times New Roman" w:cs="Times New Roman"/>
          <w:sz w:val="24"/>
          <w:szCs w:val="24"/>
        </w:rPr>
        <w:t xml:space="preserve"> the frequent blind extraction and reinsertion of these different instrument with the subsequent avoidance of time loss, also reduce the risk </w:t>
      </w:r>
      <w:r>
        <w:rPr>
          <w:rFonts w:ascii="Times New Roman" w:hAnsi="Times New Roman" w:cs="Times New Roman"/>
          <w:sz w:val="24"/>
          <w:szCs w:val="24"/>
        </w:rPr>
        <w:t>of visceral</w:t>
      </w:r>
      <w:r w:rsidRPr="002C0285">
        <w:rPr>
          <w:rFonts w:ascii="Times New Roman" w:hAnsi="Times New Roman" w:cs="Times New Roman"/>
          <w:sz w:val="24"/>
          <w:szCs w:val="24"/>
        </w:rPr>
        <w:t xml:space="preserve"> and solid organ in</w:t>
      </w:r>
      <w:r>
        <w:rPr>
          <w:rFonts w:ascii="Times New Roman" w:hAnsi="Times New Roman" w:cs="Times New Roman"/>
          <w:sz w:val="24"/>
          <w:szCs w:val="24"/>
        </w:rPr>
        <w:t xml:space="preserve">jury associated with multiple </w:t>
      </w:r>
      <w:r w:rsidRPr="002C0285">
        <w:rPr>
          <w:rFonts w:ascii="Times New Roman" w:hAnsi="Times New Roman" w:cs="Times New Roman"/>
          <w:sz w:val="24"/>
          <w:szCs w:val="24"/>
        </w:rPr>
        <w:t>i</w:t>
      </w:r>
      <w:r>
        <w:rPr>
          <w:rFonts w:ascii="Times New Roman" w:hAnsi="Times New Roman" w:cs="Times New Roman"/>
          <w:sz w:val="24"/>
          <w:szCs w:val="24"/>
        </w:rPr>
        <w:t>n</w:t>
      </w:r>
      <w:r w:rsidRPr="002C0285">
        <w:rPr>
          <w:rFonts w:ascii="Times New Roman" w:hAnsi="Times New Roman" w:cs="Times New Roman"/>
          <w:sz w:val="24"/>
          <w:szCs w:val="24"/>
        </w:rPr>
        <w:t>strument exchange</w:t>
      </w:r>
      <w:r>
        <w:rPr>
          <w:rFonts w:ascii="Times New Roman" w:hAnsi="Times New Roman" w:cs="Times New Roman"/>
          <w:sz w:val="24"/>
          <w:szCs w:val="24"/>
        </w:rPr>
        <w:t xml:space="preserve"> and loss of necessary pneumoperitonium. </w:t>
      </w:r>
      <w:r>
        <w:rPr>
          <w:rFonts w:ascii="Times New Roman" w:hAnsi="Times New Roman" w:cs="Times New Roman"/>
          <w:sz w:val="24"/>
          <w:szCs w:val="24"/>
          <w:vertAlign w:val="superscript"/>
        </w:rPr>
        <w:t>(29)</w:t>
      </w:r>
    </w:p>
    <w:p w:rsidR="003541C7" w:rsidRPr="002C0285" w:rsidRDefault="003541C7" w:rsidP="003E51F7">
      <w:pPr>
        <w:spacing w:after="0"/>
        <w:jc w:val="both"/>
        <w:rPr>
          <w:rFonts w:ascii="Times New Roman" w:hAnsi="Times New Roman" w:cs="Times New Roman"/>
          <w:sz w:val="24"/>
          <w:szCs w:val="24"/>
        </w:rPr>
      </w:pPr>
      <w:r w:rsidRPr="002C0285">
        <w:rPr>
          <w:rFonts w:ascii="Times New Roman" w:hAnsi="Times New Roman" w:cs="Times New Roman"/>
          <w:sz w:val="24"/>
          <w:szCs w:val="24"/>
        </w:rPr>
        <w:t>Finally the activation of the harmonic does not form smok</w:t>
      </w:r>
      <w:r>
        <w:rPr>
          <w:rFonts w:ascii="Times New Roman" w:hAnsi="Times New Roman" w:cs="Times New Roman"/>
          <w:sz w:val="24"/>
          <w:szCs w:val="24"/>
        </w:rPr>
        <w:t>e, so allow the surgeon to wo</w:t>
      </w:r>
      <w:r w:rsidRPr="002C0285">
        <w:rPr>
          <w:rFonts w:ascii="Times New Roman" w:hAnsi="Times New Roman" w:cs="Times New Roman"/>
          <w:sz w:val="24"/>
          <w:szCs w:val="24"/>
        </w:rPr>
        <w:t>rk in a clean operative</w:t>
      </w:r>
      <w:r>
        <w:rPr>
          <w:rFonts w:ascii="Times New Roman" w:hAnsi="Times New Roman" w:cs="Times New Roman"/>
          <w:sz w:val="24"/>
          <w:szCs w:val="24"/>
        </w:rPr>
        <w:t xml:space="preserve"> field throughout the operation. While </w:t>
      </w:r>
      <w:r w:rsidRPr="002C0285">
        <w:rPr>
          <w:rFonts w:ascii="Times New Roman" w:hAnsi="Times New Roman" w:cs="Times New Roman"/>
          <w:sz w:val="24"/>
          <w:szCs w:val="24"/>
        </w:rPr>
        <w:t>the</w:t>
      </w:r>
      <w:r>
        <w:rPr>
          <w:rFonts w:ascii="Times New Roman" w:hAnsi="Times New Roman" w:cs="Times New Roman"/>
          <w:sz w:val="24"/>
          <w:szCs w:val="24"/>
        </w:rPr>
        <w:t xml:space="preserve"> use of </w:t>
      </w:r>
      <w:r w:rsidR="006F47D3">
        <w:rPr>
          <w:rFonts w:ascii="Times New Roman" w:hAnsi="Times New Roman" w:cs="Times New Roman"/>
          <w:sz w:val="24"/>
          <w:szCs w:val="24"/>
        </w:rPr>
        <w:t>ele</w:t>
      </w:r>
      <w:r w:rsidR="006F47D3" w:rsidRPr="002C0285">
        <w:rPr>
          <w:rFonts w:ascii="Times New Roman" w:hAnsi="Times New Roman" w:cs="Times New Roman"/>
          <w:sz w:val="24"/>
          <w:szCs w:val="24"/>
        </w:rPr>
        <w:t>ctro cautery</w:t>
      </w:r>
      <w:r w:rsidRPr="002C0285">
        <w:rPr>
          <w:rFonts w:ascii="Times New Roman" w:hAnsi="Times New Roman" w:cs="Times New Roman"/>
          <w:sz w:val="24"/>
          <w:szCs w:val="24"/>
        </w:rPr>
        <w:t xml:space="preserve"> causes smok</w:t>
      </w:r>
      <w:r>
        <w:rPr>
          <w:rFonts w:ascii="Times New Roman" w:hAnsi="Times New Roman" w:cs="Times New Roman"/>
          <w:sz w:val="24"/>
          <w:szCs w:val="24"/>
        </w:rPr>
        <w:t>e</w:t>
      </w:r>
      <w:r w:rsidRPr="002C0285">
        <w:rPr>
          <w:rFonts w:ascii="Times New Roman" w:hAnsi="Times New Roman" w:cs="Times New Roman"/>
          <w:sz w:val="24"/>
          <w:szCs w:val="24"/>
        </w:rPr>
        <w:t xml:space="preserve"> formation in the abdominal cavity and decrease visib</w:t>
      </w:r>
      <w:r>
        <w:rPr>
          <w:rFonts w:ascii="Times New Roman" w:hAnsi="Times New Roman" w:cs="Times New Roman"/>
          <w:sz w:val="24"/>
          <w:szCs w:val="24"/>
        </w:rPr>
        <w:t>il</w:t>
      </w:r>
      <w:r w:rsidRPr="002C0285">
        <w:rPr>
          <w:rFonts w:ascii="Times New Roman" w:hAnsi="Times New Roman" w:cs="Times New Roman"/>
          <w:sz w:val="24"/>
          <w:szCs w:val="24"/>
        </w:rPr>
        <w:t>ity. Moreover, smok</w:t>
      </w:r>
      <w:r>
        <w:rPr>
          <w:rFonts w:ascii="Times New Roman" w:hAnsi="Times New Roman" w:cs="Times New Roman"/>
          <w:sz w:val="24"/>
          <w:szCs w:val="24"/>
        </w:rPr>
        <w:t>e</w:t>
      </w:r>
      <w:r w:rsidRPr="002C0285">
        <w:rPr>
          <w:rFonts w:ascii="Times New Roman" w:hAnsi="Times New Roman" w:cs="Times New Roman"/>
          <w:sz w:val="24"/>
          <w:szCs w:val="24"/>
        </w:rPr>
        <w:t xml:space="preserve"> must be evacuated by </w:t>
      </w:r>
      <w:r>
        <w:rPr>
          <w:rFonts w:ascii="Times New Roman" w:hAnsi="Times New Roman" w:cs="Times New Roman"/>
          <w:sz w:val="24"/>
          <w:szCs w:val="24"/>
        </w:rPr>
        <w:t>opening the valve of the trocar</w:t>
      </w:r>
      <w:r w:rsidRPr="002C0285">
        <w:rPr>
          <w:rFonts w:ascii="Times New Roman" w:hAnsi="Times New Roman" w:cs="Times New Roman"/>
          <w:sz w:val="24"/>
          <w:szCs w:val="24"/>
        </w:rPr>
        <w:t>s thus causing repeated loss of pneumoperitonium and a subsequent time loss.</w:t>
      </w:r>
      <w:r>
        <w:rPr>
          <w:rFonts w:ascii="Times New Roman" w:hAnsi="Times New Roman" w:cs="Times New Roman"/>
          <w:sz w:val="24"/>
          <w:szCs w:val="24"/>
          <w:vertAlign w:val="superscript"/>
        </w:rPr>
        <w:t>(30)</w:t>
      </w:r>
    </w:p>
    <w:p w:rsidR="003541C7" w:rsidRPr="002C0285" w:rsidRDefault="003541C7" w:rsidP="003E51F7">
      <w:pPr>
        <w:spacing w:after="0"/>
        <w:jc w:val="both"/>
        <w:rPr>
          <w:rFonts w:ascii="Times New Roman" w:hAnsi="Times New Roman" w:cs="Times New Roman"/>
          <w:sz w:val="24"/>
          <w:szCs w:val="24"/>
        </w:rPr>
      </w:pPr>
      <w:r w:rsidRPr="002C0285">
        <w:rPr>
          <w:rFonts w:ascii="Times New Roman" w:hAnsi="Times New Roman" w:cs="Times New Roman"/>
          <w:sz w:val="24"/>
          <w:szCs w:val="24"/>
        </w:rPr>
        <w:t>The reported incide</w:t>
      </w:r>
      <w:r>
        <w:rPr>
          <w:rFonts w:ascii="Times New Roman" w:hAnsi="Times New Roman" w:cs="Times New Roman"/>
          <w:sz w:val="24"/>
          <w:szCs w:val="24"/>
        </w:rPr>
        <w:t xml:space="preserve">nce of gallbladder perforation </w:t>
      </w:r>
      <w:r w:rsidRPr="002C0285">
        <w:rPr>
          <w:rFonts w:ascii="Times New Roman" w:hAnsi="Times New Roman" w:cs="Times New Roman"/>
          <w:sz w:val="24"/>
          <w:szCs w:val="24"/>
        </w:rPr>
        <w:t>during the LC ranged from 10 to 30% in some</w:t>
      </w:r>
      <w:r w:rsidR="006F47D3">
        <w:rPr>
          <w:rFonts w:ascii="Times New Roman" w:hAnsi="Times New Roman" w:cs="Times New Roman"/>
          <w:sz w:val="24"/>
          <w:szCs w:val="24"/>
        </w:rPr>
        <w:t xml:space="preserve"> </w:t>
      </w:r>
      <w:r w:rsidRPr="002C0285">
        <w:rPr>
          <w:rFonts w:ascii="Times New Roman" w:hAnsi="Times New Roman" w:cs="Times New Roman"/>
          <w:sz w:val="24"/>
          <w:szCs w:val="24"/>
        </w:rPr>
        <w:t>studies</w:t>
      </w:r>
      <w:r>
        <w:rPr>
          <w:rFonts w:ascii="Times New Roman" w:hAnsi="Times New Roman" w:cs="Times New Roman"/>
          <w:sz w:val="24"/>
          <w:szCs w:val="24"/>
        </w:rPr>
        <w:t>.</w:t>
      </w:r>
      <w:r w:rsidRPr="00A97534">
        <w:rPr>
          <w:rFonts w:ascii="Times New Roman" w:hAnsi="Times New Roman" w:cs="Times New Roman"/>
          <w:sz w:val="24"/>
          <w:szCs w:val="24"/>
          <w:vertAlign w:val="superscript"/>
        </w:rPr>
        <w:t>(</w:t>
      </w:r>
      <w:r>
        <w:rPr>
          <w:rFonts w:ascii="Times New Roman" w:hAnsi="Times New Roman" w:cs="Times New Roman"/>
          <w:sz w:val="24"/>
          <w:szCs w:val="24"/>
          <w:vertAlign w:val="superscript"/>
        </w:rPr>
        <w:t>31</w:t>
      </w:r>
      <w:r w:rsidRPr="00A97534">
        <w:rPr>
          <w:rFonts w:ascii="Times New Roman" w:hAnsi="Times New Roman" w:cs="Times New Roman"/>
          <w:sz w:val="24"/>
          <w:szCs w:val="24"/>
          <w:vertAlign w:val="superscript"/>
        </w:rPr>
        <w:t>)</w:t>
      </w:r>
      <w:r>
        <w:rPr>
          <w:rFonts w:ascii="Times New Roman" w:hAnsi="Times New Roman" w:cs="Times New Roman"/>
          <w:sz w:val="24"/>
          <w:szCs w:val="24"/>
        </w:rPr>
        <w:t xml:space="preserve"> While we found</w:t>
      </w:r>
      <w:r w:rsidR="006F47D3">
        <w:rPr>
          <w:rFonts w:ascii="Times New Roman" w:hAnsi="Times New Roman" w:cs="Times New Roman"/>
          <w:sz w:val="24"/>
          <w:szCs w:val="24"/>
        </w:rPr>
        <w:t xml:space="preserve"> </w:t>
      </w:r>
      <w:r>
        <w:rPr>
          <w:rFonts w:ascii="Times New Roman" w:hAnsi="Times New Roman" w:cs="Times New Roman"/>
          <w:sz w:val="24"/>
          <w:szCs w:val="24"/>
        </w:rPr>
        <w:t xml:space="preserve">just </w:t>
      </w:r>
      <w:r>
        <w:rPr>
          <w:rFonts w:ascii="Times New Roman" w:hAnsi="Times New Roman" w:cs="Times New Roman"/>
          <w:color w:val="000000"/>
          <w:sz w:val="24"/>
          <w:szCs w:val="24"/>
        </w:rPr>
        <w:t>(43.33%</w:t>
      </w:r>
      <w:r>
        <w:rPr>
          <w:rFonts w:ascii="Times New Roman" w:hAnsi="Times New Roman" w:cs="Times New Roman"/>
          <w:sz w:val="24"/>
          <w:szCs w:val="24"/>
        </w:rPr>
        <w:t xml:space="preserve">) in conventional clip cholecystectomy group and (13.33%) in harmonic scalpel group. </w:t>
      </w:r>
    </w:p>
    <w:p w:rsidR="003541C7" w:rsidRPr="002C0285" w:rsidRDefault="003541C7" w:rsidP="003E4D09">
      <w:pPr>
        <w:spacing w:after="0"/>
        <w:jc w:val="both"/>
        <w:rPr>
          <w:rFonts w:ascii="Times New Roman" w:hAnsi="Times New Roman" w:cs="Times New Roman"/>
          <w:sz w:val="24"/>
          <w:szCs w:val="24"/>
        </w:rPr>
      </w:pPr>
      <w:r w:rsidRPr="002C0285">
        <w:rPr>
          <w:rFonts w:ascii="Times New Roman" w:hAnsi="Times New Roman" w:cs="Times New Roman"/>
          <w:sz w:val="24"/>
          <w:szCs w:val="24"/>
        </w:rPr>
        <w:t>Janssen et al</w:t>
      </w:r>
      <w:r w:rsidRPr="00B40B12">
        <w:rPr>
          <w:rFonts w:ascii="Times New Roman" w:hAnsi="Times New Roman" w:cs="Times New Roman"/>
          <w:sz w:val="24"/>
          <w:szCs w:val="24"/>
          <w:vertAlign w:val="superscript"/>
        </w:rPr>
        <w:t>(</w:t>
      </w:r>
      <w:r>
        <w:rPr>
          <w:rFonts w:ascii="Times New Roman" w:hAnsi="Times New Roman" w:cs="Times New Roman"/>
          <w:sz w:val="24"/>
          <w:szCs w:val="24"/>
          <w:vertAlign w:val="superscript"/>
        </w:rPr>
        <w:t>31</w:t>
      </w:r>
      <w:r w:rsidRPr="00B40B12">
        <w:rPr>
          <w:rFonts w:ascii="Times New Roman" w:hAnsi="Times New Roman" w:cs="Times New Roman"/>
          <w:sz w:val="24"/>
          <w:szCs w:val="24"/>
          <w:vertAlign w:val="superscript"/>
        </w:rPr>
        <w:t>)</w:t>
      </w:r>
      <w:r w:rsidR="006F47D3" w:rsidRPr="002C0285">
        <w:rPr>
          <w:rFonts w:ascii="Times New Roman" w:hAnsi="Times New Roman" w:cs="Times New Roman"/>
          <w:sz w:val="24"/>
          <w:szCs w:val="24"/>
        </w:rPr>
        <w:t>prospectively</w:t>
      </w:r>
      <w:r w:rsidRPr="002C0285">
        <w:rPr>
          <w:rFonts w:ascii="Times New Roman" w:hAnsi="Times New Roman" w:cs="Times New Roman"/>
          <w:sz w:val="24"/>
          <w:szCs w:val="24"/>
        </w:rPr>
        <w:t xml:space="preserve"> randomized 199 patient to either harmonic scalpel or </w:t>
      </w:r>
      <w:r w:rsidR="003E4D09"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in the dissection of the gallbladder</w:t>
      </w:r>
      <w:r>
        <w:rPr>
          <w:rFonts w:ascii="Times New Roman" w:hAnsi="Times New Roman" w:cs="Times New Roman"/>
          <w:sz w:val="24"/>
          <w:szCs w:val="24"/>
        </w:rPr>
        <w:t xml:space="preserve"> from the liver bed in the LC .T</w:t>
      </w:r>
      <w:r w:rsidRPr="002C0285">
        <w:rPr>
          <w:rFonts w:ascii="Times New Roman" w:hAnsi="Times New Roman" w:cs="Times New Roman"/>
          <w:sz w:val="24"/>
          <w:szCs w:val="24"/>
        </w:rPr>
        <w:t xml:space="preserve">he use of harmonic scalpel was associated with a </w:t>
      </w:r>
      <w:r w:rsidR="003E4D09" w:rsidRPr="002C0285">
        <w:rPr>
          <w:rFonts w:ascii="Times New Roman" w:hAnsi="Times New Roman" w:cs="Times New Roman"/>
          <w:sz w:val="24"/>
          <w:szCs w:val="24"/>
        </w:rPr>
        <w:t>statistically</w:t>
      </w:r>
      <w:r w:rsidRPr="002C0285">
        <w:rPr>
          <w:rFonts w:ascii="Times New Roman" w:hAnsi="Times New Roman" w:cs="Times New Roman"/>
          <w:sz w:val="24"/>
          <w:szCs w:val="24"/>
        </w:rPr>
        <w:t xml:space="preserve"> significant lower incidence of gallbladder perforation compared to </w:t>
      </w:r>
      <w:r w:rsidR="003E4D09"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( 16 % vs 50% respectively , p value &lt; 0.001) </w:t>
      </w:r>
      <w:r w:rsidRPr="00B40B12">
        <w:rPr>
          <w:rFonts w:ascii="Times New Roman" w:hAnsi="Times New Roman" w:cs="Times New Roman"/>
          <w:sz w:val="24"/>
          <w:szCs w:val="24"/>
          <w:vertAlign w:val="superscript"/>
        </w:rPr>
        <w:t>(</w:t>
      </w:r>
      <w:r>
        <w:rPr>
          <w:rFonts w:ascii="Times New Roman" w:hAnsi="Times New Roman" w:cs="Times New Roman"/>
          <w:sz w:val="24"/>
          <w:szCs w:val="24"/>
          <w:vertAlign w:val="superscript"/>
        </w:rPr>
        <w:t>32</w:t>
      </w:r>
      <w:r w:rsidRPr="00B40B12">
        <w:rPr>
          <w:rFonts w:ascii="Times New Roman" w:hAnsi="Times New Roman" w:cs="Times New Roman"/>
          <w:sz w:val="24"/>
          <w:szCs w:val="24"/>
          <w:vertAlign w:val="superscript"/>
        </w:rPr>
        <w:t>)</w:t>
      </w:r>
    </w:p>
    <w:p w:rsidR="003541C7" w:rsidRPr="002C0285" w:rsidRDefault="003541C7" w:rsidP="003E51F7">
      <w:pPr>
        <w:spacing w:after="0"/>
        <w:jc w:val="both"/>
        <w:rPr>
          <w:rFonts w:ascii="Times New Roman" w:hAnsi="Times New Roman" w:cs="Times New Roman"/>
          <w:sz w:val="24"/>
          <w:szCs w:val="24"/>
        </w:rPr>
      </w:pPr>
      <w:r>
        <w:rPr>
          <w:rFonts w:ascii="Times New Roman" w:hAnsi="Times New Roman" w:cs="Times New Roman"/>
          <w:sz w:val="24"/>
          <w:szCs w:val="24"/>
        </w:rPr>
        <w:t>So</w:t>
      </w:r>
      <w:r w:rsidRPr="002C0285">
        <w:rPr>
          <w:rFonts w:ascii="Times New Roman" w:hAnsi="Times New Roman" w:cs="Times New Roman"/>
          <w:sz w:val="24"/>
          <w:szCs w:val="24"/>
        </w:rPr>
        <w:t xml:space="preserve"> harmonic scalpel devices are preferable over </w:t>
      </w:r>
      <w:r w:rsidR="003E4D09"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in</w:t>
      </w:r>
      <w:r w:rsidR="003E4D09">
        <w:rPr>
          <w:rFonts w:ascii="Times New Roman" w:hAnsi="Times New Roman" w:cs="Times New Roman"/>
          <w:sz w:val="24"/>
          <w:szCs w:val="24"/>
        </w:rPr>
        <w:t xml:space="preserve"> dissection</w:t>
      </w:r>
      <w:r>
        <w:rPr>
          <w:rFonts w:ascii="Times New Roman" w:hAnsi="Times New Roman" w:cs="Times New Roman"/>
          <w:sz w:val="24"/>
          <w:szCs w:val="24"/>
        </w:rPr>
        <w:t xml:space="preserve"> of gallbladder in LC</w:t>
      </w:r>
      <w:r w:rsidRPr="002C0285">
        <w:rPr>
          <w:rFonts w:ascii="Times New Roman" w:hAnsi="Times New Roman" w:cs="Times New Roman"/>
          <w:sz w:val="24"/>
          <w:szCs w:val="24"/>
        </w:rPr>
        <w:t xml:space="preserve"> because of minimal local thermal injury </w:t>
      </w:r>
      <w:r>
        <w:rPr>
          <w:rFonts w:ascii="Times New Roman" w:hAnsi="Times New Roman" w:cs="Times New Roman"/>
          <w:sz w:val="24"/>
          <w:szCs w:val="24"/>
        </w:rPr>
        <w:t>no leak</w:t>
      </w:r>
      <w:r w:rsidRPr="002C0285">
        <w:rPr>
          <w:rFonts w:ascii="Times New Roman" w:hAnsi="Times New Roman" w:cs="Times New Roman"/>
          <w:sz w:val="24"/>
          <w:szCs w:val="24"/>
        </w:rPr>
        <w:t xml:space="preserve"> of electrical current </w:t>
      </w:r>
      <w:r>
        <w:rPr>
          <w:rFonts w:ascii="Times New Roman" w:hAnsi="Times New Roman" w:cs="Times New Roman"/>
          <w:sz w:val="24"/>
          <w:szCs w:val="24"/>
        </w:rPr>
        <w:t xml:space="preserve">so no </w:t>
      </w:r>
      <w:r w:rsidRPr="002C0285">
        <w:rPr>
          <w:rFonts w:ascii="Times New Roman" w:hAnsi="Times New Roman" w:cs="Times New Roman"/>
          <w:sz w:val="24"/>
          <w:szCs w:val="24"/>
        </w:rPr>
        <w:t>risk of distant tissue damage</w:t>
      </w:r>
      <w:r>
        <w:rPr>
          <w:rFonts w:ascii="Times New Roman" w:hAnsi="Times New Roman" w:cs="Times New Roman"/>
          <w:sz w:val="24"/>
          <w:szCs w:val="24"/>
        </w:rPr>
        <w:t>. I</w:t>
      </w:r>
      <w:r w:rsidRPr="002C0285">
        <w:rPr>
          <w:rFonts w:ascii="Times New Roman" w:hAnsi="Times New Roman" w:cs="Times New Roman"/>
          <w:sz w:val="24"/>
          <w:szCs w:val="24"/>
        </w:rPr>
        <w:t xml:space="preserve">n addition the </w:t>
      </w:r>
      <w:r>
        <w:rPr>
          <w:rFonts w:ascii="Times New Roman" w:hAnsi="Times New Roman" w:cs="Times New Roman"/>
          <w:sz w:val="24"/>
          <w:szCs w:val="24"/>
        </w:rPr>
        <w:t>elimination of inadvertent some</w:t>
      </w:r>
      <w:r w:rsidRPr="002C0285">
        <w:rPr>
          <w:rFonts w:ascii="Times New Roman" w:hAnsi="Times New Roman" w:cs="Times New Roman"/>
          <w:sz w:val="24"/>
          <w:szCs w:val="24"/>
        </w:rPr>
        <w:t xml:space="preserve">times unrecognized electrical </w:t>
      </w:r>
      <w:r w:rsidRPr="002C0285">
        <w:rPr>
          <w:rFonts w:ascii="Times New Roman" w:hAnsi="Times New Roman" w:cs="Times New Roman"/>
          <w:sz w:val="24"/>
          <w:szCs w:val="24"/>
        </w:rPr>
        <w:lastRenderedPageBreak/>
        <w:t>arcing injury with their hazardous</w:t>
      </w:r>
      <w:r w:rsidR="003E4D09">
        <w:rPr>
          <w:rFonts w:ascii="Times New Roman" w:hAnsi="Times New Roman" w:cs="Times New Roman"/>
          <w:sz w:val="24"/>
          <w:szCs w:val="24"/>
        </w:rPr>
        <w:t xml:space="preserve"> </w:t>
      </w:r>
      <w:r w:rsidRPr="002C0285">
        <w:rPr>
          <w:rFonts w:ascii="Times New Roman" w:hAnsi="Times New Roman" w:cs="Times New Roman"/>
          <w:sz w:val="24"/>
          <w:szCs w:val="24"/>
        </w:rPr>
        <w:t>squeal supporting the role of harmonic scalpel as potentially safe instrument for dissection</w:t>
      </w:r>
      <w:r>
        <w:rPr>
          <w:rFonts w:ascii="Times New Roman" w:hAnsi="Times New Roman" w:cs="Times New Roman"/>
          <w:sz w:val="24"/>
          <w:szCs w:val="24"/>
        </w:rPr>
        <w:t xml:space="preserve">. </w:t>
      </w:r>
      <w:r w:rsidRPr="005772A4">
        <w:rPr>
          <w:rFonts w:ascii="Times New Roman" w:hAnsi="Times New Roman" w:cs="Times New Roman"/>
          <w:sz w:val="24"/>
          <w:szCs w:val="24"/>
          <w:vertAlign w:val="superscript"/>
        </w:rPr>
        <w:t>(</w:t>
      </w:r>
      <w:r>
        <w:rPr>
          <w:rFonts w:ascii="Times New Roman" w:hAnsi="Times New Roman" w:cs="Times New Roman"/>
          <w:sz w:val="24"/>
          <w:szCs w:val="24"/>
          <w:vertAlign w:val="superscript"/>
        </w:rPr>
        <w:t>33</w:t>
      </w:r>
      <w:r w:rsidRPr="005772A4">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34</w:t>
      </w:r>
      <w:r w:rsidRPr="005772A4">
        <w:rPr>
          <w:rFonts w:ascii="Times New Roman" w:hAnsi="Times New Roman" w:cs="Times New Roman"/>
          <w:sz w:val="24"/>
          <w:szCs w:val="24"/>
          <w:vertAlign w:val="superscript"/>
        </w:rPr>
        <w:t>)</w:t>
      </w:r>
    </w:p>
    <w:p w:rsidR="003541C7" w:rsidRPr="002C0285" w:rsidRDefault="003541C7" w:rsidP="00B61EAB">
      <w:pPr>
        <w:spacing w:after="0"/>
        <w:jc w:val="both"/>
        <w:rPr>
          <w:rFonts w:ascii="Times New Roman" w:hAnsi="Times New Roman" w:cs="Times New Roman"/>
          <w:sz w:val="24"/>
          <w:szCs w:val="24"/>
        </w:rPr>
      </w:pPr>
      <w:r w:rsidRPr="002C0285">
        <w:rPr>
          <w:rFonts w:ascii="Times New Roman" w:hAnsi="Times New Roman" w:cs="Times New Roman"/>
          <w:sz w:val="24"/>
          <w:szCs w:val="24"/>
        </w:rPr>
        <w:t xml:space="preserve">Samer et al </w:t>
      </w:r>
      <w:r w:rsidRPr="005772A4">
        <w:rPr>
          <w:rFonts w:ascii="Times New Roman" w:hAnsi="Times New Roman" w:cs="Times New Roman"/>
          <w:sz w:val="24"/>
          <w:szCs w:val="24"/>
          <w:vertAlign w:val="superscript"/>
        </w:rPr>
        <w:t>(</w:t>
      </w:r>
      <w:r>
        <w:rPr>
          <w:rFonts w:ascii="Times New Roman" w:hAnsi="Times New Roman" w:cs="Times New Roman"/>
          <w:sz w:val="24"/>
          <w:szCs w:val="24"/>
          <w:vertAlign w:val="superscript"/>
        </w:rPr>
        <w:t>35</w:t>
      </w:r>
      <w:r w:rsidRPr="005772A4">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2C0285">
        <w:rPr>
          <w:rFonts w:ascii="Times New Roman" w:hAnsi="Times New Roman" w:cs="Times New Roman"/>
          <w:sz w:val="24"/>
          <w:szCs w:val="24"/>
        </w:rPr>
        <w:t xml:space="preserve">reported that the use of harmonic scalpel was associated with a statistically significant </w:t>
      </w:r>
      <w:r w:rsidR="003E4D09" w:rsidRPr="002C0285">
        <w:rPr>
          <w:rFonts w:ascii="Times New Roman" w:hAnsi="Times New Roman" w:cs="Times New Roman"/>
          <w:sz w:val="24"/>
          <w:szCs w:val="24"/>
        </w:rPr>
        <w:t>lower</w:t>
      </w:r>
      <w:r w:rsidRPr="002C0285">
        <w:rPr>
          <w:rFonts w:ascii="Times New Roman" w:hAnsi="Times New Roman" w:cs="Times New Roman"/>
          <w:sz w:val="24"/>
          <w:szCs w:val="24"/>
        </w:rPr>
        <w:t xml:space="preserve"> incidence of gallbladder perforation compared with clip and </w:t>
      </w:r>
      <w:r w:rsidR="003E4D09"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LC (10 %to 30% </w:t>
      </w:r>
      <w:r w:rsidR="003E4D09" w:rsidRPr="002C0285">
        <w:rPr>
          <w:rFonts w:ascii="Times New Roman" w:hAnsi="Times New Roman" w:cs="Times New Roman"/>
          <w:sz w:val="24"/>
          <w:szCs w:val="24"/>
        </w:rPr>
        <w:t>respectively</w:t>
      </w:r>
      <w:r w:rsidRPr="002C0285">
        <w:rPr>
          <w:rFonts w:ascii="Times New Roman" w:hAnsi="Times New Roman" w:cs="Times New Roman"/>
          <w:sz w:val="24"/>
          <w:szCs w:val="24"/>
        </w:rPr>
        <w:t xml:space="preserve"> p &lt;0.002)</w:t>
      </w:r>
      <w:r>
        <w:rPr>
          <w:rFonts w:ascii="Times New Roman" w:hAnsi="Times New Roman" w:cs="Times New Roman"/>
          <w:sz w:val="24"/>
          <w:szCs w:val="24"/>
        </w:rPr>
        <w:t xml:space="preserve">. </w:t>
      </w:r>
      <w:r w:rsidRPr="005772A4">
        <w:rPr>
          <w:rFonts w:ascii="Times New Roman" w:hAnsi="Times New Roman" w:cs="Times New Roman"/>
          <w:sz w:val="24"/>
          <w:szCs w:val="24"/>
          <w:vertAlign w:val="superscript"/>
        </w:rPr>
        <w:t>(</w:t>
      </w:r>
      <w:r>
        <w:rPr>
          <w:rFonts w:ascii="Times New Roman" w:hAnsi="Times New Roman" w:cs="Times New Roman"/>
          <w:sz w:val="24"/>
          <w:szCs w:val="24"/>
          <w:vertAlign w:val="superscript"/>
        </w:rPr>
        <w:t>35</w:t>
      </w:r>
      <w:r w:rsidRPr="005772A4">
        <w:rPr>
          <w:rFonts w:ascii="Times New Roman" w:hAnsi="Times New Roman" w:cs="Times New Roman"/>
          <w:sz w:val="24"/>
          <w:szCs w:val="24"/>
          <w:vertAlign w:val="superscript"/>
        </w:rPr>
        <w:t>)</w:t>
      </w:r>
    </w:p>
    <w:p w:rsidR="003541C7" w:rsidRDefault="003541C7" w:rsidP="00D337FE">
      <w:pPr>
        <w:spacing w:after="0"/>
        <w:jc w:val="both"/>
        <w:rPr>
          <w:rFonts w:ascii="Times New Roman" w:hAnsi="Times New Roman" w:cs="Times New Roman"/>
          <w:sz w:val="24"/>
          <w:szCs w:val="24"/>
        </w:rPr>
      </w:pPr>
      <w:r>
        <w:rPr>
          <w:rFonts w:ascii="Times New Roman" w:hAnsi="Times New Roman" w:cs="Times New Roman"/>
          <w:sz w:val="24"/>
          <w:szCs w:val="24"/>
        </w:rPr>
        <w:t xml:space="preserve">In this paper postoperative pain is significantly lower in harmonic scalpel group in comparison with conventional clip group. P= 0.021. The </w:t>
      </w:r>
      <w:r w:rsidRPr="002C0285">
        <w:rPr>
          <w:rFonts w:ascii="Times New Roman" w:hAnsi="Times New Roman" w:cs="Times New Roman"/>
          <w:sz w:val="24"/>
          <w:szCs w:val="24"/>
        </w:rPr>
        <w:t>incidence of pain is significantly more in the clips and cautery group at 24 hours postoperatively when</w:t>
      </w:r>
      <w:r>
        <w:rPr>
          <w:rFonts w:ascii="Times New Roman" w:hAnsi="Times New Roman" w:cs="Times New Roman"/>
          <w:sz w:val="24"/>
          <w:szCs w:val="24"/>
        </w:rPr>
        <w:t xml:space="preserve"> compared with harmonic LC</w:t>
      </w:r>
      <w:r w:rsidRPr="002C0285">
        <w:rPr>
          <w:rFonts w:ascii="Times New Roman" w:hAnsi="Times New Roman" w:cs="Times New Roman"/>
          <w:sz w:val="24"/>
          <w:szCs w:val="24"/>
        </w:rPr>
        <w:t xml:space="preserve"> the statistical difference may be related to several factors such as shorter duration of operation so we use less amount of gasses and less incidence of gallbladder perforation in harmonic group so less escape of bile in the peritoneum.</w:t>
      </w:r>
      <w:r w:rsidRPr="00FF21FF">
        <w:rPr>
          <w:rFonts w:ascii="Times New Roman" w:hAnsi="Times New Roman" w:cs="Times New Roman"/>
          <w:sz w:val="24"/>
          <w:szCs w:val="24"/>
          <w:vertAlign w:val="superscript"/>
        </w:rPr>
        <w:t>(</w:t>
      </w:r>
      <w:r>
        <w:rPr>
          <w:rFonts w:ascii="Times New Roman" w:hAnsi="Times New Roman" w:cs="Times New Roman"/>
          <w:sz w:val="24"/>
          <w:szCs w:val="24"/>
          <w:vertAlign w:val="superscript"/>
        </w:rPr>
        <w:t>36, 37, 38</w:t>
      </w:r>
      <w:r w:rsidRPr="00FF21FF">
        <w:rPr>
          <w:rFonts w:ascii="Times New Roman" w:hAnsi="Times New Roman" w:cs="Times New Roman"/>
          <w:sz w:val="24"/>
          <w:szCs w:val="24"/>
          <w:vertAlign w:val="superscript"/>
        </w:rPr>
        <w:t>)</w:t>
      </w:r>
      <w:r>
        <w:rPr>
          <w:rFonts w:ascii="Times New Roman" w:hAnsi="Times New Roman" w:cs="Times New Roman"/>
          <w:sz w:val="24"/>
          <w:szCs w:val="24"/>
        </w:rPr>
        <w:t xml:space="preserve"> The severity of pain was calculated using the numerical pain scoring system.</w:t>
      </w:r>
    </w:p>
    <w:p w:rsidR="003541C7" w:rsidRDefault="003541C7" w:rsidP="003E4D09">
      <w:pPr>
        <w:spacing w:after="0"/>
        <w:jc w:val="both"/>
        <w:rPr>
          <w:rFonts w:ascii="Times New Roman" w:hAnsi="Times New Roman" w:cs="Times New Roman"/>
          <w:sz w:val="24"/>
          <w:szCs w:val="24"/>
        </w:rPr>
      </w:pPr>
      <w:r w:rsidRPr="002C0285">
        <w:rPr>
          <w:rFonts w:ascii="Times New Roman" w:hAnsi="Times New Roman" w:cs="Times New Roman"/>
          <w:sz w:val="24"/>
          <w:szCs w:val="24"/>
        </w:rPr>
        <w:t>Factors known</w:t>
      </w:r>
      <w:r>
        <w:rPr>
          <w:rFonts w:ascii="Times New Roman" w:hAnsi="Times New Roman" w:cs="Times New Roman"/>
          <w:sz w:val="24"/>
          <w:szCs w:val="24"/>
        </w:rPr>
        <w:t xml:space="preserve"> to predispose to bile duct damage have included the use of diathermy producing what become known us the diathermy induced bile duct injury.</w:t>
      </w:r>
      <w:r w:rsidRPr="00A27524">
        <w:rPr>
          <w:rFonts w:ascii="Times New Roman" w:hAnsi="Times New Roman" w:cs="Times New Roman"/>
          <w:sz w:val="24"/>
          <w:szCs w:val="24"/>
          <w:vertAlign w:val="superscript"/>
        </w:rPr>
        <w:t>(</w:t>
      </w:r>
      <w:r>
        <w:rPr>
          <w:rFonts w:ascii="Times New Roman" w:hAnsi="Times New Roman" w:cs="Times New Roman"/>
          <w:sz w:val="24"/>
          <w:szCs w:val="24"/>
          <w:vertAlign w:val="superscript"/>
        </w:rPr>
        <w:t>39</w:t>
      </w:r>
      <w:r w:rsidRPr="00A27524">
        <w:rPr>
          <w:rFonts w:ascii="Times New Roman" w:hAnsi="Times New Roman" w:cs="Times New Roman"/>
          <w:sz w:val="24"/>
          <w:szCs w:val="24"/>
          <w:vertAlign w:val="superscript"/>
        </w:rPr>
        <w:t>,</w:t>
      </w:r>
      <w:r>
        <w:rPr>
          <w:rFonts w:ascii="Times New Roman" w:hAnsi="Times New Roman" w:cs="Times New Roman"/>
          <w:sz w:val="24"/>
          <w:szCs w:val="24"/>
          <w:vertAlign w:val="superscript"/>
        </w:rPr>
        <w:t>40, 41</w:t>
      </w:r>
      <w:r w:rsidRPr="00FF21FF">
        <w:rPr>
          <w:rFonts w:ascii="Times New Roman" w:hAnsi="Times New Roman" w:cs="Times New Roman"/>
          <w:sz w:val="24"/>
          <w:szCs w:val="24"/>
          <w:vertAlign w:val="superscript"/>
        </w:rPr>
        <w:t>)</w:t>
      </w:r>
      <w:r>
        <w:rPr>
          <w:rFonts w:ascii="Times New Roman" w:hAnsi="Times New Roman" w:cs="Times New Roman"/>
          <w:sz w:val="24"/>
          <w:szCs w:val="24"/>
        </w:rPr>
        <w:t xml:space="preserve"> The absence of bile duct injury in our study compared to current literature </w:t>
      </w:r>
      <w:r w:rsidRPr="00FF21FF">
        <w:rPr>
          <w:rFonts w:ascii="Times New Roman" w:hAnsi="Times New Roman" w:cs="Times New Roman"/>
          <w:sz w:val="24"/>
          <w:szCs w:val="24"/>
          <w:vertAlign w:val="superscript"/>
        </w:rPr>
        <w:t>(</w:t>
      </w:r>
      <w:r>
        <w:rPr>
          <w:rFonts w:ascii="Times New Roman" w:hAnsi="Times New Roman" w:cs="Times New Roman"/>
          <w:sz w:val="24"/>
          <w:szCs w:val="24"/>
          <w:vertAlign w:val="superscript"/>
        </w:rPr>
        <w:t>42</w:t>
      </w:r>
      <w:r w:rsidRPr="00FF21FF">
        <w:rPr>
          <w:rFonts w:ascii="Times New Roman" w:hAnsi="Times New Roman" w:cs="Times New Roman"/>
          <w:sz w:val="24"/>
          <w:szCs w:val="24"/>
          <w:vertAlign w:val="superscript"/>
        </w:rPr>
        <w:t>-</w:t>
      </w:r>
      <w:r>
        <w:rPr>
          <w:rFonts w:ascii="Times New Roman" w:hAnsi="Times New Roman" w:cs="Times New Roman"/>
          <w:sz w:val="24"/>
          <w:szCs w:val="24"/>
          <w:vertAlign w:val="superscript"/>
        </w:rPr>
        <w:t>43</w:t>
      </w:r>
      <w:r w:rsidRPr="00FF21FF">
        <w:rPr>
          <w:rFonts w:ascii="Times New Roman" w:hAnsi="Times New Roman" w:cs="Times New Roman"/>
          <w:sz w:val="24"/>
          <w:szCs w:val="24"/>
          <w:vertAlign w:val="superscript"/>
        </w:rPr>
        <w:t>)</w:t>
      </w:r>
      <w:r>
        <w:rPr>
          <w:rFonts w:ascii="Times New Roman" w:hAnsi="Times New Roman" w:cs="Times New Roman"/>
          <w:sz w:val="24"/>
          <w:szCs w:val="24"/>
        </w:rPr>
        <w:t xml:space="preserve">adds further evidence to the safety of harmonic scalpel in the dissection of biliary structure in the laparoscopic cholecystectomy thus causing significantly low damage to the adjacent tissue. </w:t>
      </w:r>
      <w:r w:rsidRPr="00AA4560">
        <w:rPr>
          <w:rFonts w:ascii="Times New Roman" w:hAnsi="Times New Roman" w:cs="Times New Roman"/>
          <w:sz w:val="24"/>
          <w:szCs w:val="24"/>
          <w:vertAlign w:val="superscript"/>
        </w:rPr>
        <w:t>(</w:t>
      </w:r>
      <w:r>
        <w:rPr>
          <w:rFonts w:ascii="Times New Roman" w:hAnsi="Times New Roman" w:cs="Times New Roman"/>
          <w:sz w:val="24"/>
          <w:szCs w:val="24"/>
          <w:vertAlign w:val="superscript"/>
        </w:rPr>
        <w:t>44</w:t>
      </w:r>
      <w:r w:rsidRPr="00AA4560">
        <w:rPr>
          <w:rFonts w:ascii="Times New Roman" w:hAnsi="Times New Roman" w:cs="Times New Roman"/>
          <w:sz w:val="24"/>
          <w:szCs w:val="24"/>
          <w:vertAlign w:val="superscript"/>
        </w:rPr>
        <w:t>)</w:t>
      </w:r>
      <w:r w:rsidRPr="002C0285">
        <w:rPr>
          <w:rFonts w:ascii="Times New Roman" w:hAnsi="Times New Roman" w:cs="Times New Roman"/>
          <w:sz w:val="24"/>
          <w:szCs w:val="24"/>
        </w:rPr>
        <w:t xml:space="preserve">The greater cost of harmonic scalpel when compared with the cost of </w:t>
      </w:r>
      <w:r w:rsidR="003E4D09" w:rsidRPr="002C0285">
        <w:rPr>
          <w:rFonts w:ascii="Times New Roman" w:hAnsi="Times New Roman" w:cs="Times New Roman"/>
          <w:sz w:val="24"/>
          <w:szCs w:val="24"/>
        </w:rPr>
        <w:t>electro cautery</w:t>
      </w:r>
      <w:r w:rsidRPr="002C0285">
        <w:rPr>
          <w:rFonts w:ascii="Times New Roman" w:hAnsi="Times New Roman" w:cs="Times New Roman"/>
          <w:sz w:val="24"/>
          <w:szCs w:val="24"/>
        </w:rPr>
        <w:t xml:space="preserve"> </w:t>
      </w:r>
      <w:r w:rsidR="003E4D09" w:rsidRPr="002C0285">
        <w:rPr>
          <w:rFonts w:ascii="Times New Roman" w:hAnsi="Times New Roman" w:cs="Times New Roman"/>
          <w:sz w:val="24"/>
          <w:szCs w:val="24"/>
        </w:rPr>
        <w:t>probe,</w:t>
      </w:r>
      <w:r w:rsidRPr="002C0285">
        <w:rPr>
          <w:rFonts w:ascii="Times New Roman" w:hAnsi="Times New Roman" w:cs="Times New Roman"/>
          <w:sz w:val="24"/>
          <w:szCs w:val="24"/>
        </w:rPr>
        <w:t xml:space="preserve"> has been regarded as a</w:t>
      </w:r>
      <w:r w:rsidR="003E4D09">
        <w:rPr>
          <w:rFonts w:ascii="Times New Roman" w:hAnsi="Times New Roman" w:cs="Times New Roman"/>
          <w:sz w:val="24"/>
          <w:szCs w:val="24"/>
        </w:rPr>
        <w:t xml:space="preserve"> </w:t>
      </w:r>
      <w:r w:rsidRPr="002C0285">
        <w:rPr>
          <w:rFonts w:ascii="Times New Roman" w:hAnsi="Times New Roman" w:cs="Times New Roman"/>
          <w:sz w:val="24"/>
          <w:szCs w:val="24"/>
        </w:rPr>
        <w:t>potential disadvantage</w:t>
      </w:r>
      <w:r w:rsidR="003E4D09">
        <w:rPr>
          <w:rFonts w:ascii="Times New Roman" w:hAnsi="Times New Roman" w:cs="Times New Roman"/>
          <w:sz w:val="24"/>
          <w:szCs w:val="24"/>
        </w:rPr>
        <w:t>.</w:t>
      </w:r>
      <w:r w:rsidRPr="002C0285">
        <w:rPr>
          <w:rFonts w:ascii="Times New Roman" w:hAnsi="Times New Roman" w:cs="Times New Roman"/>
          <w:sz w:val="24"/>
          <w:szCs w:val="24"/>
        </w:rPr>
        <w:t xml:space="preserve"> </w:t>
      </w:r>
      <w:r w:rsidR="003E4D09">
        <w:rPr>
          <w:rFonts w:ascii="Times New Roman" w:hAnsi="Times New Roman" w:cs="Times New Roman"/>
          <w:sz w:val="24"/>
          <w:szCs w:val="24"/>
        </w:rPr>
        <w:t>H</w:t>
      </w:r>
      <w:r w:rsidR="003E4D09" w:rsidRPr="002C0285">
        <w:rPr>
          <w:rFonts w:ascii="Times New Roman" w:hAnsi="Times New Roman" w:cs="Times New Roman"/>
          <w:sz w:val="24"/>
          <w:szCs w:val="24"/>
        </w:rPr>
        <w:t>owever</w:t>
      </w:r>
      <w:r w:rsidR="003E4D09">
        <w:rPr>
          <w:rFonts w:ascii="Times New Roman" w:hAnsi="Times New Roman" w:cs="Times New Roman"/>
          <w:sz w:val="24"/>
          <w:szCs w:val="24"/>
        </w:rPr>
        <w:t xml:space="preserve"> in</w:t>
      </w:r>
      <w:r w:rsidRPr="002C0285">
        <w:rPr>
          <w:rFonts w:ascii="Times New Roman" w:hAnsi="Times New Roman" w:cs="Times New Roman"/>
          <w:sz w:val="24"/>
          <w:szCs w:val="24"/>
        </w:rPr>
        <w:t xml:space="preserve"> LC using harmonic scalpel is cost effective when conside</w:t>
      </w:r>
      <w:r>
        <w:rPr>
          <w:rFonts w:ascii="Times New Roman" w:hAnsi="Times New Roman" w:cs="Times New Roman"/>
          <w:sz w:val="24"/>
          <w:szCs w:val="24"/>
        </w:rPr>
        <w:t xml:space="preserve">ring that we use fewer overall </w:t>
      </w:r>
      <w:r w:rsidRPr="002C0285">
        <w:rPr>
          <w:rFonts w:ascii="Times New Roman" w:hAnsi="Times New Roman" w:cs="Times New Roman"/>
          <w:sz w:val="24"/>
          <w:szCs w:val="24"/>
        </w:rPr>
        <w:t>instrument compared with combined cost of using multiple instrument also we are</w:t>
      </w:r>
      <w:r>
        <w:rPr>
          <w:rFonts w:ascii="Times New Roman" w:hAnsi="Times New Roman" w:cs="Times New Roman"/>
          <w:sz w:val="24"/>
          <w:szCs w:val="24"/>
        </w:rPr>
        <w:t xml:space="preserve"> able to carry out more procedur</w:t>
      </w:r>
      <w:r w:rsidRPr="002C0285">
        <w:rPr>
          <w:rFonts w:ascii="Times New Roman" w:hAnsi="Times New Roman" w:cs="Times New Roman"/>
          <w:sz w:val="24"/>
          <w:szCs w:val="24"/>
        </w:rPr>
        <w:t>e on average list as a resul</w:t>
      </w:r>
      <w:r>
        <w:rPr>
          <w:rFonts w:ascii="Times New Roman" w:hAnsi="Times New Roman" w:cs="Times New Roman"/>
          <w:sz w:val="24"/>
          <w:szCs w:val="24"/>
        </w:rPr>
        <w:t>t of the shorter operative time and less complication and early hospital discharge and less pain eliminating all these costs makes it cost effective.</w:t>
      </w:r>
    </w:p>
    <w:p w:rsidR="003541C7" w:rsidRDefault="003541C7" w:rsidP="00894DF8">
      <w:pPr>
        <w:spacing w:after="0"/>
        <w:rPr>
          <w:rFonts w:ascii="Times New Roman" w:hAnsi="Times New Roman" w:cs="Times New Roman"/>
          <w:sz w:val="24"/>
          <w:szCs w:val="24"/>
        </w:rPr>
      </w:pPr>
      <w:r>
        <w:rPr>
          <w:rFonts w:ascii="Times New Roman" w:hAnsi="Times New Roman" w:cs="Times New Roman"/>
          <w:sz w:val="24"/>
          <w:szCs w:val="24"/>
        </w:rPr>
        <w:br w:type="page"/>
      </w:r>
    </w:p>
    <w:p w:rsidR="003541C7" w:rsidRPr="00066FD3" w:rsidRDefault="003541C7" w:rsidP="00894DF8">
      <w:pPr>
        <w:tabs>
          <w:tab w:val="left" w:pos="3315"/>
        </w:tabs>
        <w:spacing w:after="0"/>
        <w:rPr>
          <w:rFonts w:ascii="Times New Roman" w:hAnsi="Times New Roman" w:cs="Times New Roman"/>
          <w:b/>
          <w:bCs/>
          <w:caps/>
          <w:sz w:val="24"/>
          <w:szCs w:val="24"/>
        </w:rPr>
      </w:pPr>
      <w:r w:rsidRPr="00066FD3">
        <w:rPr>
          <w:rFonts w:ascii="Times New Roman" w:hAnsi="Times New Roman" w:cs="Times New Roman"/>
          <w:b/>
          <w:bCs/>
          <w:caps/>
          <w:sz w:val="24"/>
          <w:szCs w:val="24"/>
        </w:rPr>
        <w:t>Conclusion</w:t>
      </w:r>
    </w:p>
    <w:p w:rsidR="003541C7" w:rsidRDefault="003541C7" w:rsidP="003E4D09">
      <w:pPr>
        <w:tabs>
          <w:tab w:val="left" w:pos="3315"/>
        </w:tabs>
        <w:spacing w:after="0"/>
        <w:jc w:val="both"/>
        <w:rPr>
          <w:rFonts w:ascii="Times New Roman" w:hAnsi="Times New Roman" w:cs="Times New Roman"/>
          <w:sz w:val="24"/>
          <w:szCs w:val="24"/>
        </w:rPr>
      </w:pPr>
      <w:r>
        <w:rPr>
          <w:rFonts w:ascii="Times New Roman" w:hAnsi="Times New Roman" w:cs="Times New Roman"/>
          <w:sz w:val="24"/>
          <w:szCs w:val="24"/>
        </w:rPr>
        <w:t xml:space="preserve">The harmonic scalpel provides complete hemostasis for all patients and is a safe alternative to standard clipping of cystic duct and artery. </w:t>
      </w:r>
      <w:r w:rsidR="003E4D09">
        <w:rPr>
          <w:rFonts w:ascii="Times New Roman" w:hAnsi="Times New Roman" w:cs="Times New Roman"/>
          <w:sz w:val="24"/>
          <w:szCs w:val="24"/>
        </w:rPr>
        <w:t>It</w:t>
      </w:r>
      <w:r>
        <w:rPr>
          <w:rFonts w:ascii="Times New Roman" w:hAnsi="Times New Roman" w:cs="Times New Roman"/>
          <w:sz w:val="24"/>
          <w:szCs w:val="24"/>
        </w:rPr>
        <w:t xml:space="preserve"> provide a shorter operation time </w:t>
      </w:r>
      <w:r w:rsidR="003E4D09">
        <w:rPr>
          <w:rFonts w:ascii="Times New Roman" w:hAnsi="Times New Roman" w:cs="Times New Roman"/>
          <w:sz w:val="24"/>
          <w:szCs w:val="24"/>
        </w:rPr>
        <w:t>,</w:t>
      </w:r>
      <w:r>
        <w:rPr>
          <w:rFonts w:ascii="Times New Roman" w:hAnsi="Times New Roman" w:cs="Times New Roman"/>
          <w:sz w:val="24"/>
          <w:szCs w:val="24"/>
        </w:rPr>
        <w:t xml:space="preserve"> </w:t>
      </w:r>
      <w:r w:rsidR="003E4D09">
        <w:rPr>
          <w:rFonts w:ascii="Times New Roman" w:hAnsi="Times New Roman" w:cs="Times New Roman"/>
          <w:sz w:val="24"/>
          <w:szCs w:val="24"/>
        </w:rPr>
        <w:t>less</w:t>
      </w:r>
      <w:r>
        <w:rPr>
          <w:rFonts w:ascii="Times New Roman" w:hAnsi="Times New Roman" w:cs="Times New Roman"/>
          <w:sz w:val="24"/>
          <w:szCs w:val="24"/>
        </w:rPr>
        <w:t xml:space="preserve"> evidence of gallbladder </w:t>
      </w:r>
      <w:r w:rsidR="003E4D09">
        <w:rPr>
          <w:rFonts w:ascii="Times New Roman" w:hAnsi="Times New Roman" w:cs="Times New Roman"/>
          <w:sz w:val="24"/>
          <w:szCs w:val="24"/>
        </w:rPr>
        <w:t>perforation,</w:t>
      </w:r>
      <w:r>
        <w:rPr>
          <w:rFonts w:ascii="Times New Roman" w:hAnsi="Times New Roman" w:cs="Times New Roman"/>
          <w:sz w:val="24"/>
          <w:szCs w:val="24"/>
        </w:rPr>
        <w:t xml:space="preserve"> less postoperative time and less rate of conversion to open surgery.</w:t>
      </w:r>
    </w:p>
    <w:p w:rsidR="003541C7" w:rsidRPr="00E91153" w:rsidRDefault="003541C7" w:rsidP="00894DF8">
      <w:pPr>
        <w:spacing w:after="0"/>
        <w:rPr>
          <w:rFonts w:ascii="Times New Roman" w:hAnsi="Times New Roman" w:cs="Times New Roman"/>
          <w:sz w:val="24"/>
          <w:szCs w:val="24"/>
        </w:rPr>
      </w:pPr>
    </w:p>
    <w:p w:rsidR="003541C7" w:rsidRPr="00A739F3" w:rsidRDefault="003541C7" w:rsidP="003E4D09">
      <w:r>
        <w:rPr>
          <w:rFonts w:ascii="Times New Roman" w:hAnsi="Times New Roman" w:cs="Times New Roman"/>
          <w:sz w:val="24"/>
          <w:szCs w:val="24"/>
        </w:rPr>
        <w:br w:type="page"/>
      </w:r>
      <w:bookmarkStart w:id="0" w:name="_GoBack"/>
      <w:bookmarkEnd w:id="0"/>
      <w:r>
        <w:lastRenderedPageBreak/>
        <w:t xml:space="preserve">REFERENCES: </w:t>
      </w:r>
    </w:p>
    <w:p w:rsidR="003541C7" w:rsidRPr="00A739F3" w:rsidRDefault="003541C7" w:rsidP="009417E8">
      <w:pPr>
        <w:widowControl w:val="0"/>
        <w:numPr>
          <w:ilvl w:val="0"/>
          <w:numId w:val="3"/>
        </w:numPr>
        <w:overflowPunct w:val="0"/>
        <w:adjustRightInd w:val="0"/>
        <w:spacing w:after="0" w:line="240" w:lineRule="auto"/>
      </w:pPr>
      <w:r w:rsidRPr="00A739F3">
        <w:t>Litynski GS. Mouret, Dubois, and Perissat: the laparoscopic breakthrough in Europe (1987-1988). JSLS. 1999;3(2):163-7.</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Cohen MM, Young W, Theriault ME, Hernandez R. Has laparoscopic cholecystectomy changed patterns of practice and patient outcome in Ontario? CMAJ. 1996; 154:491-500.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Cervantes J, Rojas G, Anton J. Changes in gallbladder surgery: comparative study 4 years before and 4 years after laparoscopic cholecystectomy. World J Surg. 1997;21:201-4.</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Usal H, Sayad P, Hayek N, Hallak A, Huie F, Ferali G. Major vascular injuries during laparoscopic cholecystectomy . An institutional review of experience with 2589 procedures and literature review. Surg Endosc 1997;11:1171-8</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Tucker RD, Voyles CR. Laparoscopic electrosurgical complications and their prevention. ARON J. 1995;62:51-3,55,58-9passim; quiz 74-7.</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Nduka CC, Super PA, Monson JR, Darzi AW. Cause and prevention of electrosurgical injuries in laparoscopy. J Am Coll Surg 1994;179:161-70.</w:t>
      </w:r>
    </w:p>
    <w:p w:rsidR="003541C7" w:rsidRDefault="003541C7" w:rsidP="009417E8">
      <w:pPr>
        <w:widowControl w:val="0"/>
        <w:numPr>
          <w:ilvl w:val="0"/>
          <w:numId w:val="3"/>
        </w:numPr>
        <w:tabs>
          <w:tab w:val="left" w:pos="720"/>
        </w:tabs>
        <w:overflowPunct w:val="0"/>
        <w:adjustRightInd w:val="0"/>
        <w:spacing w:after="0" w:line="240" w:lineRule="auto"/>
      </w:pPr>
      <w:r w:rsidRPr="00A739F3">
        <w:t>Amaral JF The experimental development of an ultrasonically activated scalple for laparoscopic use. Su</w:t>
      </w:r>
      <w:r>
        <w:t>rg Laparosc Endosc 1994;4:92-9.</w:t>
      </w:r>
    </w:p>
    <w:p w:rsidR="003541C7" w:rsidRDefault="003541C7" w:rsidP="009417E8">
      <w:pPr>
        <w:widowControl w:val="0"/>
        <w:numPr>
          <w:ilvl w:val="0"/>
          <w:numId w:val="3"/>
        </w:numPr>
        <w:tabs>
          <w:tab w:val="left" w:pos="720"/>
        </w:tabs>
        <w:overflowPunct w:val="0"/>
        <w:adjustRightInd w:val="0"/>
        <w:spacing w:after="0" w:line="240" w:lineRule="auto"/>
      </w:pPr>
      <w:r w:rsidRPr="00A739F3">
        <w:t>Amaral JF Laparoscopic cholecyctectomy in 200 consecutive patients using an ultrasonically activated scalple. Su</w:t>
      </w:r>
      <w:r>
        <w:t>rg Laparosc Enosc 1995;5:255-62</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National Institutes of Health. Gallstones and laparoscopic cholecystectomy. NIH Consensus Statement. 1992;10:1-20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Yano H, Okada K, Kinuta M, et al. Efficacy of absorbable clips compared with metal clips for cystic duct ligation in laparoscopic cholecystectomy. Surg Today. 2003;33;18-23</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Nathanson LK, Easter DW, Cuschieri A. Ligation of the structures of the cystic pedicle during laparoscopic cholecystectomy. Am J Surg. 1991;161:350-4</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Rohatgi A, Widdison A. An audit of cystic duct closure in laparoscopic cholecystectomies. Surg Endosc 2006;20:875-7.</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Yano H, Okada K, Kinuta M, Nakano Y, Tono T, Matusi S, Iawzawa T, Kanoh T, Monden T. Efficacy of absorbable clips compared with metal clips for cystic duct ligation in laparoscopic cholecystectomy. Surg Today. 2003;33;18-23</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Nathanson LK, Easter DW, Cuschieri A. Ligation of the structures of the cystic pedicle during laparoscopic cholecystectomy. Am J Surg. 1991;161:350-4</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Reidenbach HD, Buess G. Ancillary technology: electrocautery, thrombocoagulation. And laser In: Cuschieri A, Buess G, Perissat J, (eds.). operative Manual of Endoscopic Surgery. Berlin: Springer-Verlag, 1992;44-60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 xml:space="preserve">Gigot J, Etienne J, Aerts R, Wibin E, Dallemagne B, Deweer F, Fortunati D, Legrand M, Vereecken L, Doumont J, Van Reepinghen P, Beguin C. The dramatic reality of biliary tract injury during laparoscopic cholecystectomy. An anonymous multicenter Belgian survey of 65 patients. Surg Endosc 1997;11:1171-8. </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Labuski MR, Wise SW. recurrent abdominal abcess secondary to a dropped laparoscopic clip: CT imaging. Abdom Imaging 1999;24:191-2</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Hanazaki K, Igarashi J, Sodeyama H, Matsuda Y. Bile leakage resulting from clip displacement of the cystic duct stump, a potential pitfall of laparoscopic cholecystectomy. Surg Endosc 1999;13:168-71</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Nelson TM, Nakashima M, Mulvihill SJ. How secure are laparoscopically placed clips? Arch Surg 1992;127:718-20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Hanazaki K, Igarashi J, Sodeyama H. Bile leakage resulting from clip displacement of the cystic duct stump, a potential pitfall of laparoscopic cholecystectomy. Surg Endosc 1999;13:168-71</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Nelson TM, Nakashima M, Mulvihill SJ. How secure are laparoscopically placed clips? Arch Surg 1992;127:718-20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 xml:space="preserve">Huang X, Feng Y, Huang Z. Complications of laparoscopic cholecystectomy in China, an </w:t>
      </w:r>
      <w:r w:rsidRPr="00A739F3">
        <w:lastRenderedPageBreak/>
        <w:t>analysis of 39,238 cass. Chin Med L(Engl), 1997;110:704-6</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Strasberg SM, Hertl M, Soper NJ. An analysis of the problem of billiary injury during laparoscopic cholecystectomy. J Am Coll Surg. 1995; 180:101=25.</w:t>
      </w:r>
    </w:p>
    <w:p w:rsidR="003541C7" w:rsidRDefault="003541C7" w:rsidP="009417E8">
      <w:pPr>
        <w:widowControl w:val="0"/>
        <w:numPr>
          <w:ilvl w:val="0"/>
          <w:numId w:val="3"/>
        </w:numPr>
        <w:tabs>
          <w:tab w:val="left" w:pos="720"/>
        </w:tabs>
        <w:overflowPunct w:val="0"/>
        <w:adjustRightInd w:val="0"/>
        <w:spacing w:after="0" w:line="240" w:lineRule="auto"/>
      </w:pPr>
      <w:r w:rsidRPr="00A739F3">
        <w:t>Tucker RD. Laparoscopic electrosurgical injuries survey results and their implications. Surg Laparosc Endosc 1995;5:311-7.</w:t>
      </w:r>
    </w:p>
    <w:p w:rsidR="003541C7" w:rsidRPr="00A316E6" w:rsidRDefault="003541C7" w:rsidP="009417E8">
      <w:pPr>
        <w:widowControl w:val="0"/>
        <w:numPr>
          <w:ilvl w:val="0"/>
          <w:numId w:val="3"/>
        </w:numPr>
        <w:tabs>
          <w:tab w:val="left" w:pos="720"/>
        </w:tabs>
        <w:overflowPunct w:val="0"/>
        <w:adjustRightInd w:val="0"/>
        <w:spacing w:after="0" w:line="240" w:lineRule="auto"/>
      </w:pPr>
      <w:r w:rsidRPr="00A316E6">
        <w:t>"Pain Intensity Instruments". National Institutes of Health – Warren Grant Magnuson Clinical Center. 2003-07. Archived from the original on 2012-09-14.</w:t>
      </w:r>
    </w:p>
    <w:p w:rsidR="003541C7" w:rsidRDefault="003541C7" w:rsidP="009417E8">
      <w:pPr>
        <w:widowControl w:val="0"/>
        <w:numPr>
          <w:ilvl w:val="0"/>
          <w:numId w:val="3"/>
        </w:numPr>
        <w:tabs>
          <w:tab w:val="left" w:pos="720"/>
        </w:tabs>
        <w:overflowPunct w:val="0"/>
        <w:adjustRightInd w:val="0"/>
        <w:spacing w:after="0" w:line="240" w:lineRule="auto"/>
      </w:pPr>
      <w:r w:rsidRPr="00A739F3">
        <w:t>Westervalt J, clipless cholecystectomy: Broadening the role of the Harmonic scalpel. JSLS 2004;8:283-5</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Amaral JF, Chorosteek CA. Experimental comparison of the ultrasonically activated scalple to electro surgery and laser surgery for laparoscopic use. Min Invasive Ther Allied Technol. 1997;6:324-331</w:t>
      </w:r>
    </w:p>
    <w:p w:rsidR="003541C7" w:rsidRDefault="003541C7" w:rsidP="009417E8">
      <w:pPr>
        <w:widowControl w:val="0"/>
        <w:numPr>
          <w:ilvl w:val="0"/>
          <w:numId w:val="3"/>
        </w:numPr>
        <w:tabs>
          <w:tab w:val="left" w:pos="720"/>
        </w:tabs>
        <w:overflowPunct w:val="0"/>
        <w:adjustRightInd w:val="0"/>
        <w:spacing w:after="0" w:line="240" w:lineRule="auto"/>
      </w:pPr>
      <w:r w:rsidRPr="00A739F3">
        <w:t>Bessa SS, Al-Fayoumi TA, Katri KM, et al. clipless laparoscopic cholecystectomy by ultrasonic dissection. J Laparoendosc Adv Surg Tech. 2008;18(4):593-8.</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Msika S, Deroide G, Klanmanesh R, et al. harmonic scalple in laparoscopic colorectal surgery. Dis Colon Rectum 2001;44:432-6</w:t>
      </w:r>
    </w:p>
    <w:p w:rsidR="003541C7" w:rsidRDefault="003541C7" w:rsidP="009417E8">
      <w:pPr>
        <w:widowControl w:val="0"/>
        <w:numPr>
          <w:ilvl w:val="0"/>
          <w:numId w:val="3"/>
        </w:numPr>
        <w:tabs>
          <w:tab w:val="left" w:pos="720"/>
        </w:tabs>
        <w:overflowPunct w:val="0"/>
        <w:adjustRightInd w:val="0"/>
        <w:spacing w:after="0" w:line="240" w:lineRule="auto"/>
      </w:pPr>
      <w:r w:rsidRPr="00A739F3">
        <w:t>Samer S, Bessa, Alaa H. Abdel-Razek, Mohamed A. Sharaan, et al. Laparoscopic cholecystectomy in cirrhotic. J Laparoendosc Adv Surg Tech. 2011;21(1):1-5</w:t>
      </w:r>
    </w:p>
    <w:p w:rsidR="003541C7" w:rsidRDefault="003541C7" w:rsidP="009417E8">
      <w:pPr>
        <w:widowControl w:val="0"/>
        <w:numPr>
          <w:ilvl w:val="0"/>
          <w:numId w:val="3"/>
        </w:numPr>
        <w:tabs>
          <w:tab w:val="left" w:pos="720"/>
        </w:tabs>
        <w:overflowPunct w:val="0"/>
        <w:adjustRightInd w:val="0"/>
        <w:spacing w:after="0" w:line="240" w:lineRule="auto"/>
      </w:pPr>
      <w:r w:rsidRPr="00A739F3">
        <w:t>Tarragona EM, Balague C, Cifuentes A, et al. the slipped stone, Surg Endosc. 1995;9:768.</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Janssen IMC, Swank DJ, Boonstra O, et al. Randomized clinical trial of ultrasonic versus electrocautery  dissection of the gallbladder in laparoscopic cholecystectomy. Br J Surg 2003;90:799-803.</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Harrel AG, Kercher KW, Heniford BT. Energy sources in laparoscopy. Semin Laparosc Surg 2004;11:201-9.</w:t>
      </w:r>
    </w:p>
    <w:p w:rsidR="003541C7" w:rsidRDefault="003541C7" w:rsidP="009417E8">
      <w:pPr>
        <w:widowControl w:val="0"/>
        <w:numPr>
          <w:ilvl w:val="0"/>
          <w:numId w:val="3"/>
        </w:numPr>
        <w:tabs>
          <w:tab w:val="left" w:pos="720"/>
        </w:tabs>
        <w:overflowPunct w:val="0"/>
        <w:adjustRightInd w:val="0"/>
        <w:spacing w:after="0" w:line="240" w:lineRule="auto"/>
      </w:pPr>
      <w:r w:rsidRPr="00A739F3">
        <w:t>Carbonell AM, Joels CS, Kercher KW, et al. A comparison of laparoscopic bipolar vessel sealing devices in the hemostasis of small-, medium-. And large sized arteries. J Laparoenosc Adv Surg Tech A 2003;13:377-80.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Windberge UB, Auer R, Keplimmger F, et al. the role of intraabdominal pressure on splanchnic and pulmonary haemodynamic and metabolic changes during CO2</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Fredman B, Jedeikin R, Olsfanger D. et al. residual pneumoperitonium: a cause of postoperative pain after laparoscopic cholecystectomy. Anesth Analg. 1994;79:152-4.</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Windberge UB, Auer R, Keplimmger F, et al. the role of intraabdominal pressure on splanchnic and pulmonary haemodynamic and metabolic changes during CO2 pneumoperitonium. Gastrointest Endosc 1999;49:84-91.</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Wallace DH, Serpell MG, Baxter JN, et al. Randomized trial of different insufflations pressure for laparoscopic cholecystectomy. Br J Surg 1997;84:455-8.</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Shea JA, Haeley MJ, Berlin JA, et al. Mortality and Complications associated with laparoscopic cholecystectomy. A meta analysis. Ann Surg 1996;224:609-20.</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Richardson MC, Bell G, Fullarton GM. Incidence and nature of bile duct injuries following laparoscopic cholecystectomy: An audit of 5913 cases. West of Scotland Laparoscopic cholecystectomy Audit Group. Br J Surg 1996;83:1356-60.</w:t>
      </w:r>
    </w:p>
    <w:p w:rsidR="003541C7" w:rsidRDefault="003541C7" w:rsidP="009417E8">
      <w:pPr>
        <w:widowControl w:val="0"/>
        <w:numPr>
          <w:ilvl w:val="0"/>
          <w:numId w:val="3"/>
        </w:numPr>
        <w:tabs>
          <w:tab w:val="left" w:pos="720"/>
        </w:tabs>
        <w:overflowPunct w:val="0"/>
        <w:adjustRightInd w:val="0"/>
        <w:spacing w:after="0" w:line="240" w:lineRule="auto"/>
      </w:pPr>
      <w:r w:rsidRPr="00A739F3">
        <w:t>Amaral JF, Chorosteek CA. Experimental comparison of the ultrasonically activated scalple to electro surgery and laser surgery for laparoscopic use. Min Invasive Ther Allied Technol. 1997;6:324-331.</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Tsimoyiannis EC, Jabarin M, Glantzounis G, et al. Laparoscopic cholecystectomy using ultrasonically activated coagulating shears. Surg Laparosc Endosc 1998;8:421-4.</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Huscher CG, Lirici MM, Di Paola M, et al. laparoscopic cholecystectomy by ultrasonic dissection without cystic duct and artery ligature. Surg Endosc. 2003;17:442-51.</w:t>
      </w:r>
    </w:p>
    <w:p w:rsidR="003541C7" w:rsidRPr="00A739F3" w:rsidRDefault="003541C7" w:rsidP="009417E8">
      <w:pPr>
        <w:widowControl w:val="0"/>
        <w:numPr>
          <w:ilvl w:val="0"/>
          <w:numId w:val="3"/>
        </w:numPr>
        <w:tabs>
          <w:tab w:val="left" w:pos="720"/>
        </w:tabs>
        <w:overflowPunct w:val="0"/>
        <w:adjustRightInd w:val="0"/>
        <w:spacing w:after="0" w:line="240" w:lineRule="auto"/>
      </w:pPr>
      <w:r w:rsidRPr="00A739F3">
        <w:t>Hambley R, Hebda PA, Abell E, et al. Wound healing of skin incisions produced by ultrasonically vibrating knife, scalpel, electro surgery. And carbon dioxide laser. J Dermatol Surg Oncol 1998;14:1213-7.</w:t>
      </w: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Default="003541C7" w:rsidP="009417E8">
      <w:pPr>
        <w:pStyle w:val="ListParagraph"/>
        <w:spacing w:after="0"/>
        <w:rPr>
          <w:rFonts w:ascii="Times New Roman" w:hAnsi="Times New Roman" w:cs="Times New Roman"/>
          <w:sz w:val="24"/>
          <w:szCs w:val="24"/>
        </w:rPr>
      </w:pPr>
    </w:p>
    <w:p w:rsidR="003541C7" w:rsidRPr="002908AD" w:rsidRDefault="003541C7" w:rsidP="009417E8">
      <w:pPr>
        <w:pStyle w:val="ListParagraph"/>
        <w:spacing w:after="0"/>
        <w:rPr>
          <w:rFonts w:ascii="Times New Roman" w:hAnsi="Times New Roman" w:cs="Times New Roman"/>
          <w:sz w:val="24"/>
          <w:szCs w:val="24"/>
        </w:rPr>
      </w:pPr>
    </w:p>
    <w:sectPr w:rsidR="003541C7" w:rsidRPr="002908AD" w:rsidSect="000F5E2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53A" w:rsidRDefault="00D4053A" w:rsidP="006F6068">
      <w:pPr>
        <w:spacing w:after="0" w:line="240" w:lineRule="auto"/>
      </w:pPr>
      <w:r>
        <w:separator/>
      </w:r>
    </w:p>
  </w:endnote>
  <w:endnote w:type="continuationSeparator" w:id="0">
    <w:p w:rsidR="00D4053A" w:rsidRDefault="00D4053A" w:rsidP="006F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C7" w:rsidRDefault="00D4053A">
    <w:pPr>
      <w:pStyle w:val="Footer"/>
      <w:jc w:val="center"/>
    </w:pPr>
    <w:r>
      <w:fldChar w:fldCharType="begin"/>
    </w:r>
    <w:r>
      <w:instrText xml:space="preserve"> PAGE   \* MERGEFORMAT </w:instrText>
    </w:r>
    <w:r>
      <w:fldChar w:fldCharType="separate"/>
    </w:r>
    <w:r w:rsidR="003E4D09">
      <w:rPr>
        <w:noProof/>
      </w:rPr>
      <w:t>12</w:t>
    </w:r>
    <w:r>
      <w:rPr>
        <w:noProof/>
      </w:rPr>
      <w:fldChar w:fldCharType="end"/>
    </w:r>
  </w:p>
  <w:p w:rsidR="003541C7" w:rsidRDefault="00354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53A" w:rsidRDefault="00D4053A" w:rsidP="006F6068">
      <w:pPr>
        <w:spacing w:after="0" w:line="240" w:lineRule="auto"/>
      </w:pPr>
      <w:r>
        <w:separator/>
      </w:r>
    </w:p>
  </w:footnote>
  <w:footnote w:type="continuationSeparator" w:id="0">
    <w:p w:rsidR="00D4053A" w:rsidRDefault="00D4053A" w:rsidP="006F6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F6ABF"/>
    <w:multiLevelType w:val="hybridMultilevel"/>
    <w:tmpl w:val="DADA6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C412157"/>
    <w:multiLevelType w:val="hybridMultilevel"/>
    <w:tmpl w:val="9240378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8093A52"/>
    <w:multiLevelType w:val="hybridMultilevel"/>
    <w:tmpl w:val="3CAE3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3FE"/>
    <w:rsid w:val="00002DB0"/>
    <w:rsid w:val="00004657"/>
    <w:rsid w:val="000315F2"/>
    <w:rsid w:val="00033A82"/>
    <w:rsid w:val="000364A3"/>
    <w:rsid w:val="000422EF"/>
    <w:rsid w:val="00050008"/>
    <w:rsid w:val="00055E24"/>
    <w:rsid w:val="0006007B"/>
    <w:rsid w:val="00066FD3"/>
    <w:rsid w:val="000874DC"/>
    <w:rsid w:val="00087A8B"/>
    <w:rsid w:val="000921FA"/>
    <w:rsid w:val="000A4E77"/>
    <w:rsid w:val="000B1013"/>
    <w:rsid w:val="000C2DD2"/>
    <w:rsid w:val="000D04DA"/>
    <w:rsid w:val="000D1D4B"/>
    <w:rsid w:val="000E06DC"/>
    <w:rsid w:val="000F1355"/>
    <w:rsid w:val="000F5E2C"/>
    <w:rsid w:val="00117B9C"/>
    <w:rsid w:val="0012054A"/>
    <w:rsid w:val="001228CA"/>
    <w:rsid w:val="00122B65"/>
    <w:rsid w:val="00136774"/>
    <w:rsid w:val="00140FDB"/>
    <w:rsid w:val="00144CD0"/>
    <w:rsid w:val="00144E53"/>
    <w:rsid w:val="00147FC9"/>
    <w:rsid w:val="00151BAF"/>
    <w:rsid w:val="0015451E"/>
    <w:rsid w:val="00157F7B"/>
    <w:rsid w:val="001716F6"/>
    <w:rsid w:val="001864BE"/>
    <w:rsid w:val="00195284"/>
    <w:rsid w:val="001A41FC"/>
    <w:rsid w:val="001A59C8"/>
    <w:rsid w:val="001C1FBB"/>
    <w:rsid w:val="001C7035"/>
    <w:rsid w:val="001D05EB"/>
    <w:rsid w:val="001E6607"/>
    <w:rsid w:val="001E6DCE"/>
    <w:rsid w:val="001F2301"/>
    <w:rsid w:val="001F3D13"/>
    <w:rsid w:val="0021098F"/>
    <w:rsid w:val="00230E85"/>
    <w:rsid w:val="0023209B"/>
    <w:rsid w:val="00265FCE"/>
    <w:rsid w:val="002908AD"/>
    <w:rsid w:val="002A043E"/>
    <w:rsid w:val="002B2316"/>
    <w:rsid w:val="002B3133"/>
    <w:rsid w:val="002C0285"/>
    <w:rsid w:val="002C3BF6"/>
    <w:rsid w:val="002C3D89"/>
    <w:rsid w:val="002C4900"/>
    <w:rsid w:val="002F22AA"/>
    <w:rsid w:val="002F2A2B"/>
    <w:rsid w:val="003169BA"/>
    <w:rsid w:val="0033068C"/>
    <w:rsid w:val="003323B5"/>
    <w:rsid w:val="00342A63"/>
    <w:rsid w:val="00343C15"/>
    <w:rsid w:val="0034425A"/>
    <w:rsid w:val="00353901"/>
    <w:rsid w:val="003541C7"/>
    <w:rsid w:val="00372E87"/>
    <w:rsid w:val="00373092"/>
    <w:rsid w:val="00382466"/>
    <w:rsid w:val="003900C3"/>
    <w:rsid w:val="00390326"/>
    <w:rsid w:val="003913E1"/>
    <w:rsid w:val="00391E03"/>
    <w:rsid w:val="00397623"/>
    <w:rsid w:val="003A16AF"/>
    <w:rsid w:val="003B0905"/>
    <w:rsid w:val="003B10F0"/>
    <w:rsid w:val="003B42C6"/>
    <w:rsid w:val="003B71AB"/>
    <w:rsid w:val="003C45A3"/>
    <w:rsid w:val="003C5C71"/>
    <w:rsid w:val="003C630A"/>
    <w:rsid w:val="003C6900"/>
    <w:rsid w:val="003D0DD6"/>
    <w:rsid w:val="003E4D09"/>
    <w:rsid w:val="003E51F7"/>
    <w:rsid w:val="003E5EDB"/>
    <w:rsid w:val="003F0496"/>
    <w:rsid w:val="00417288"/>
    <w:rsid w:val="0042337A"/>
    <w:rsid w:val="0042741E"/>
    <w:rsid w:val="00430989"/>
    <w:rsid w:val="00435F46"/>
    <w:rsid w:val="00456FB6"/>
    <w:rsid w:val="0046319E"/>
    <w:rsid w:val="004635C1"/>
    <w:rsid w:val="00471F1A"/>
    <w:rsid w:val="00475C1E"/>
    <w:rsid w:val="00481E72"/>
    <w:rsid w:val="00483CF0"/>
    <w:rsid w:val="00486884"/>
    <w:rsid w:val="004A08E5"/>
    <w:rsid w:val="004A6D5B"/>
    <w:rsid w:val="004A75B8"/>
    <w:rsid w:val="004D0430"/>
    <w:rsid w:val="004E45D3"/>
    <w:rsid w:val="004F63EC"/>
    <w:rsid w:val="00500A49"/>
    <w:rsid w:val="00535009"/>
    <w:rsid w:val="0053512C"/>
    <w:rsid w:val="005353FE"/>
    <w:rsid w:val="0054304C"/>
    <w:rsid w:val="00561974"/>
    <w:rsid w:val="00562EDD"/>
    <w:rsid w:val="00563ECA"/>
    <w:rsid w:val="005643A9"/>
    <w:rsid w:val="005772A4"/>
    <w:rsid w:val="0058493A"/>
    <w:rsid w:val="00586FFE"/>
    <w:rsid w:val="00591E41"/>
    <w:rsid w:val="005A58F3"/>
    <w:rsid w:val="005C2726"/>
    <w:rsid w:val="005C59C8"/>
    <w:rsid w:val="005F07C9"/>
    <w:rsid w:val="00605D54"/>
    <w:rsid w:val="006269CF"/>
    <w:rsid w:val="00632A4F"/>
    <w:rsid w:val="00643428"/>
    <w:rsid w:val="0066506A"/>
    <w:rsid w:val="00676422"/>
    <w:rsid w:val="00685E20"/>
    <w:rsid w:val="006933DB"/>
    <w:rsid w:val="006A3A74"/>
    <w:rsid w:val="006B2FBE"/>
    <w:rsid w:val="006C35D2"/>
    <w:rsid w:val="006D6A17"/>
    <w:rsid w:val="006E0D13"/>
    <w:rsid w:val="006E7EAA"/>
    <w:rsid w:val="006F47D3"/>
    <w:rsid w:val="006F6068"/>
    <w:rsid w:val="006F7495"/>
    <w:rsid w:val="007050B4"/>
    <w:rsid w:val="0070615F"/>
    <w:rsid w:val="007077FB"/>
    <w:rsid w:val="00713045"/>
    <w:rsid w:val="0072038B"/>
    <w:rsid w:val="00743D5D"/>
    <w:rsid w:val="0075566A"/>
    <w:rsid w:val="00755BCE"/>
    <w:rsid w:val="007728BA"/>
    <w:rsid w:val="0077437F"/>
    <w:rsid w:val="00774D66"/>
    <w:rsid w:val="0079230C"/>
    <w:rsid w:val="00792906"/>
    <w:rsid w:val="007968CD"/>
    <w:rsid w:val="007A4575"/>
    <w:rsid w:val="007B6BA7"/>
    <w:rsid w:val="007B7600"/>
    <w:rsid w:val="007C51BC"/>
    <w:rsid w:val="007C7881"/>
    <w:rsid w:val="007E363D"/>
    <w:rsid w:val="007E4319"/>
    <w:rsid w:val="007E6905"/>
    <w:rsid w:val="00803695"/>
    <w:rsid w:val="008059D0"/>
    <w:rsid w:val="00817559"/>
    <w:rsid w:val="008201D6"/>
    <w:rsid w:val="00851A5C"/>
    <w:rsid w:val="0085317B"/>
    <w:rsid w:val="008578C0"/>
    <w:rsid w:val="00857FF4"/>
    <w:rsid w:val="0086343A"/>
    <w:rsid w:val="008769A9"/>
    <w:rsid w:val="00877A28"/>
    <w:rsid w:val="00887DF0"/>
    <w:rsid w:val="00894699"/>
    <w:rsid w:val="00894DF8"/>
    <w:rsid w:val="00896E75"/>
    <w:rsid w:val="008A2576"/>
    <w:rsid w:val="008C7EFA"/>
    <w:rsid w:val="008D545F"/>
    <w:rsid w:val="008E0CBE"/>
    <w:rsid w:val="008E5D72"/>
    <w:rsid w:val="00917587"/>
    <w:rsid w:val="00923846"/>
    <w:rsid w:val="00924E57"/>
    <w:rsid w:val="009417E8"/>
    <w:rsid w:val="0094603A"/>
    <w:rsid w:val="00957F09"/>
    <w:rsid w:val="00961BE9"/>
    <w:rsid w:val="0096288B"/>
    <w:rsid w:val="00973C39"/>
    <w:rsid w:val="00974754"/>
    <w:rsid w:val="0098011A"/>
    <w:rsid w:val="00980BF9"/>
    <w:rsid w:val="00986A42"/>
    <w:rsid w:val="009931FA"/>
    <w:rsid w:val="009D1432"/>
    <w:rsid w:val="009E33C2"/>
    <w:rsid w:val="00A15692"/>
    <w:rsid w:val="00A1788E"/>
    <w:rsid w:val="00A27524"/>
    <w:rsid w:val="00A27FFB"/>
    <w:rsid w:val="00A30140"/>
    <w:rsid w:val="00A316E6"/>
    <w:rsid w:val="00A36641"/>
    <w:rsid w:val="00A407EA"/>
    <w:rsid w:val="00A52235"/>
    <w:rsid w:val="00A55134"/>
    <w:rsid w:val="00A55F7C"/>
    <w:rsid w:val="00A60365"/>
    <w:rsid w:val="00A739F3"/>
    <w:rsid w:val="00A807F0"/>
    <w:rsid w:val="00A9340B"/>
    <w:rsid w:val="00A97534"/>
    <w:rsid w:val="00AA4560"/>
    <w:rsid w:val="00AB02DB"/>
    <w:rsid w:val="00AD0D50"/>
    <w:rsid w:val="00AD4DBB"/>
    <w:rsid w:val="00AE7878"/>
    <w:rsid w:val="00AF28A2"/>
    <w:rsid w:val="00B1761F"/>
    <w:rsid w:val="00B25AAF"/>
    <w:rsid w:val="00B2739D"/>
    <w:rsid w:val="00B40B12"/>
    <w:rsid w:val="00B4129F"/>
    <w:rsid w:val="00B453BD"/>
    <w:rsid w:val="00B54FA8"/>
    <w:rsid w:val="00B61B22"/>
    <w:rsid w:val="00B61EAB"/>
    <w:rsid w:val="00B64854"/>
    <w:rsid w:val="00B909B0"/>
    <w:rsid w:val="00BA08A8"/>
    <w:rsid w:val="00BA2E6D"/>
    <w:rsid w:val="00BA4B53"/>
    <w:rsid w:val="00BB72CA"/>
    <w:rsid w:val="00BB73A6"/>
    <w:rsid w:val="00BC6242"/>
    <w:rsid w:val="00BC7EAD"/>
    <w:rsid w:val="00BD5603"/>
    <w:rsid w:val="00BE309E"/>
    <w:rsid w:val="00BE7951"/>
    <w:rsid w:val="00BF6C03"/>
    <w:rsid w:val="00C20248"/>
    <w:rsid w:val="00C21C75"/>
    <w:rsid w:val="00C43F96"/>
    <w:rsid w:val="00C44837"/>
    <w:rsid w:val="00C47518"/>
    <w:rsid w:val="00C51309"/>
    <w:rsid w:val="00C5193F"/>
    <w:rsid w:val="00C546AD"/>
    <w:rsid w:val="00C56F4D"/>
    <w:rsid w:val="00C622E0"/>
    <w:rsid w:val="00C6707E"/>
    <w:rsid w:val="00C710FB"/>
    <w:rsid w:val="00C72933"/>
    <w:rsid w:val="00C863EE"/>
    <w:rsid w:val="00C94FA9"/>
    <w:rsid w:val="00C970E4"/>
    <w:rsid w:val="00CA1F40"/>
    <w:rsid w:val="00CA2665"/>
    <w:rsid w:val="00CA4099"/>
    <w:rsid w:val="00CB19AD"/>
    <w:rsid w:val="00CB1CA4"/>
    <w:rsid w:val="00CC0FBE"/>
    <w:rsid w:val="00CC3808"/>
    <w:rsid w:val="00CC4FCC"/>
    <w:rsid w:val="00CE0744"/>
    <w:rsid w:val="00CE6E9C"/>
    <w:rsid w:val="00CF7ED4"/>
    <w:rsid w:val="00D074E9"/>
    <w:rsid w:val="00D0783A"/>
    <w:rsid w:val="00D14FE2"/>
    <w:rsid w:val="00D22AAC"/>
    <w:rsid w:val="00D27417"/>
    <w:rsid w:val="00D337FE"/>
    <w:rsid w:val="00D4053A"/>
    <w:rsid w:val="00D4305B"/>
    <w:rsid w:val="00D432C3"/>
    <w:rsid w:val="00D44E7A"/>
    <w:rsid w:val="00D46DEB"/>
    <w:rsid w:val="00D529ED"/>
    <w:rsid w:val="00D7661C"/>
    <w:rsid w:val="00D81136"/>
    <w:rsid w:val="00D94CE6"/>
    <w:rsid w:val="00D959D4"/>
    <w:rsid w:val="00DB4F4C"/>
    <w:rsid w:val="00DB706D"/>
    <w:rsid w:val="00DC1551"/>
    <w:rsid w:val="00DD17E4"/>
    <w:rsid w:val="00DD23CF"/>
    <w:rsid w:val="00DE2F16"/>
    <w:rsid w:val="00E01E1F"/>
    <w:rsid w:val="00E15A43"/>
    <w:rsid w:val="00E16851"/>
    <w:rsid w:val="00E22791"/>
    <w:rsid w:val="00E273C6"/>
    <w:rsid w:val="00E279B1"/>
    <w:rsid w:val="00E37E4F"/>
    <w:rsid w:val="00E419A4"/>
    <w:rsid w:val="00E52002"/>
    <w:rsid w:val="00E522AE"/>
    <w:rsid w:val="00E80E26"/>
    <w:rsid w:val="00E84273"/>
    <w:rsid w:val="00E91153"/>
    <w:rsid w:val="00EB50BF"/>
    <w:rsid w:val="00EB6701"/>
    <w:rsid w:val="00EE3200"/>
    <w:rsid w:val="00EE6124"/>
    <w:rsid w:val="00EF1C55"/>
    <w:rsid w:val="00F02F12"/>
    <w:rsid w:val="00F068C0"/>
    <w:rsid w:val="00F24E05"/>
    <w:rsid w:val="00F25DA6"/>
    <w:rsid w:val="00F36257"/>
    <w:rsid w:val="00F52E97"/>
    <w:rsid w:val="00F5610E"/>
    <w:rsid w:val="00F57D25"/>
    <w:rsid w:val="00F6658D"/>
    <w:rsid w:val="00F6798E"/>
    <w:rsid w:val="00F72FBA"/>
    <w:rsid w:val="00F7548A"/>
    <w:rsid w:val="00F81E3A"/>
    <w:rsid w:val="00F929B2"/>
    <w:rsid w:val="00F9576A"/>
    <w:rsid w:val="00F96295"/>
    <w:rsid w:val="00F97F7E"/>
    <w:rsid w:val="00FA28B4"/>
    <w:rsid w:val="00FA5DFD"/>
    <w:rsid w:val="00FB2BCE"/>
    <w:rsid w:val="00FD1E15"/>
    <w:rsid w:val="00FE3E52"/>
    <w:rsid w:val="00FF21FF"/>
    <w:rsid w:val="00FF2A6B"/>
    <w:rsid w:val="00FF62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EBA76E-0CAF-4E3D-BDCD-A4EF947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57"/>
    <w:pPr>
      <w:spacing w:after="200" w:line="276" w:lineRule="auto"/>
    </w:pPr>
    <w:rPr>
      <w:sz w:val="22"/>
      <w:szCs w:val="22"/>
    </w:rPr>
  </w:style>
  <w:style w:type="paragraph" w:styleId="Heading1">
    <w:name w:val="heading 1"/>
    <w:basedOn w:val="Normal"/>
    <w:link w:val="Heading1Char"/>
    <w:uiPriority w:val="99"/>
    <w:qFormat/>
    <w:rsid w:val="00390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qFormat/>
    <w:rsid w:val="00CB19AD"/>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00C3"/>
    <w:rPr>
      <w:rFonts w:ascii="Times New Roman" w:hAnsi="Times New Roman" w:cs="Times New Roman"/>
      <w:b/>
      <w:bCs/>
      <w:kern w:val="36"/>
      <w:sz w:val="48"/>
      <w:szCs w:val="48"/>
    </w:rPr>
  </w:style>
  <w:style w:type="character" w:customStyle="1" w:styleId="Heading2Char">
    <w:name w:val="Heading 2 Char"/>
    <w:link w:val="Heading2"/>
    <w:uiPriority w:val="99"/>
    <w:semiHidden/>
    <w:locked/>
    <w:rsid w:val="00CB19AD"/>
    <w:rPr>
      <w:rFonts w:ascii="Cambria" w:hAnsi="Cambria" w:cs="Times New Roman"/>
      <w:b/>
      <w:bCs/>
      <w:color w:val="4F81BD"/>
      <w:sz w:val="26"/>
      <w:szCs w:val="26"/>
    </w:rPr>
  </w:style>
  <w:style w:type="paragraph" w:styleId="Header">
    <w:name w:val="header"/>
    <w:basedOn w:val="Normal"/>
    <w:link w:val="HeaderChar"/>
    <w:uiPriority w:val="99"/>
    <w:semiHidden/>
    <w:rsid w:val="006F6068"/>
    <w:pPr>
      <w:tabs>
        <w:tab w:val="center" w:pos="4153"/>
        <w:tab w:val="right" w:pos="8306"/>
      </w:tabs>
      <w:spacing w:after="0" w:line="240" w:lineRule="auto"/>
    </w:pPr>
  </w:style>
  <w:style w:type="character" w:customStyle="1" w:styleId="HeaderChar">
    <w:name w:val="Header Char"/>
    <w:link w:val="Header"/>
    <w:uiPriority w:val="99"/>
    <w:semiHidden/>
    <w:locked/>
    <w:rsid w:val="006F6068"/>
    <w:rPr>
      <w:rFonts w:cs="Times New Roman"/>
    </w:rPr>
  </w:style>
  <w:style w:type="paragraph" w:styleId="Footer">
    <w:name w:val="footer"/>
    <w:basedOn w:val="Normal"/>
    <w:link w:val="FooterChar"/>
    <w:uiPriority w:val="99"/>
    <w:rsid w:val="006F6068"/>
    <w:pPr>
      <w:tabs>
        <w:tab w:val="center" w:pos="4153"/>
        <w:tab w:val="right" w:pos="8306"/>
      </w:tabs>
      <w:spacing w:after="0" w:line="240" w:lineRule="auto"/>
    </w:pPr>
  </w:style>
  <w:style w:type="character" w:customStyle="1" w:styleId="FooterChar">
    <w:name w:val="Footer Char"/>
    <w:link w:val="Footer"/>
    <w:uiPriority w:val="99"/>
    <w:locked/>
    <w:rsid w:val="006F6068"/>
    <w:rPr>
      <w:rFonts w:cs="Times New Roman"/>
    </w:rPr>
  </w:style>
  <w:style w:type="paragraph" w:styleId="BalloonText">
    <w:name w:val="Balloon Text"/>
    <w:basedOn w:val="Normal"/>
    <w:link w:val="BalloonTextChar"/>
    <w:uiPriority w:val="99"/>
    <w:semiHidden/>
    <w:rsid w:val="00DC15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C1551"/>
    <w:rPr>
      <w:rFonts w:ascii="Tahoma" w:hAnsi="Tahoma" w:cs="Tahoma"/>
      <w:sz w:val="16"/>
      <w:szCs w:val="16"/>
    </w:rPr>
  </w:style>
  <w:style w:type="table" w:styleId="TableGrid">
    <w:name w:val="Table Grid"/>
    <w:basedOn w:val="TableNormal"/>
    <w:uiPriority w:val="99"/>
    <w:rsid w:val="000F5E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908AD"/>
    <w:pPr>
      <w:ind w:left="720"/>
    </w:pPr>
  </w:style>
  <w:style w:type="character" w:customStyle="1" w:styleId="mw-headline">
    <w:name w:val="mw-headline"/>
    <w:uiPriority w:val="99"/>
    <w:rsid w:val="00CB19AD"/>
    <w:rPr>
      <w:rFonts w:cs="Times New Roman"/>
    </w:rPr>
  </w:style>
  <w:style w:type="paragraph" w:styleId="NormalWeb">
    <w:name w:val="Normal (Web)"/>
    <w:basedOn w:val="Normal"/>
    <w:uiPriority w:val="99"/>
    <w:semiHidden/>
    <w:rsid w:val="00CB1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CB19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2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Hp</cp:lastModifiedBy>
  <cp:revision>54</cp:revision>
  <dcterms:created xsi:type="dcterms:W3CDTF">2013-08-04T16:05:00Z</dcterms:created>
  <dcterms:modified xsi:type="dcterms:W3CDTF">2015-11-02T21:35:00Z</dcterms:modified>
</cp:coreProperties>
</file>