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CB" w:rsidRPr="009D500D" w:rsidRDefault="00FB46CB" w:rsidP="00FB46CB">
      <w:pPr>
        <w:jc w:val="center"/>
        <w:rPr>
          <w:sz w:val="32"/>
          <w:szCs w:val="32"/>
          <w:lang w:eastAsia="zh-TW"/>
        </w:rPr>
      </w:pPr>
      <w:r w:rsidRPr="009D500D">
        <w:rPr>
          <w:sz w:val="32"/>
          <w:szCs w:val="32"/>
          <w:lang w:eastAsia="zh-TW"/>
        </w:rPr>
        <w:t xml:space="preserve">Chinese Operations of Audit Committee and Supervisory Board </w:t>
      </w:r>
    </w:p>
    <w:p w:rsidR="00FB46CB" w:rsidRDefault="00FB46CB" w:rsidP="00FB46CB">
      <w:pPr>
        <w:jc w:val="center"/>
        <w:rPr>
          <w:rFonts w:hint="eastAsia"/>
          <w:sz w:val="32"/>
          <w:szCs w:val="32"/>
          <w:lang w:eastAsia="zh-TW"/>
        </w:rPr>
      </w:pPr>
      <w:r w:rsidRPr="009D500D">
        <w:rPr>
          <w:sz w:val="32"/>
          <w:szCs w:val="32"/>
          <w:lang w:eastAsia="zh-TW"/>
        </w:rPr>
        <w:t xml:space="preserve">- A case study </w:t>
      </w:r>
    </w:p>
    <w:p w:rsidR="00FB46CB" w:rsidRPr="00E06A0C" w:rsidRDefault="00FB46CB" w:rsidP="00FB46CB">
      <w:pPr>
        <w:pStyle w:val="a3"/>
        <w:spacing w:line="240" w:lineRule="auto"/>
        <w:ind w:leftChars="0" w:left="1"/>
        <w:jc w:val="center"/>
        <w:rPr>
          <w:rFonts w:eastAsia="標楷體"/>
          <w:b/>
          <w:lang w:val="en-US" w:eastAsia="zh-TW"/>
        </w:rPr>
      </w:pPr>
      <w:proofErr w:type="spellStart"/>
      <w:r w:rsidRPr="00E06A0C">
        <w:rPr>
          <w:rFonts w:eastAsia="標楷體"/>
          <w:b/>
          <w:lang w:val="en-US" w:eastAsia="zh-TW"/>
        </w:rPr>
        <w:t>Pao</w:t>
      </w:r>
      <w:proofErr w:type="spellEnd"/>
      <w:r w:rsidRPr="00E06A0C">
        <w:rPr>
          <w:rFonts w:eastAsia="標楷體"/>
          <w:b/>
          <w:lang w:val="en-US" w:eastAsia="zh-TW"/>
        </w:rPr>
        <w:t>-Chen Lee</w:t>
      </w:r>
    </w:p>
    <w:p w:rsidR="00FB46CB" w:rsidRPr="00E06A0C" w:rsidRDefault="00FB46CB" w:rsidP="00FB46CB">
      <w:pPr>
        <w:pStyle w:val="a3"/>
        <w:spacing w:line="240" w:lineRule="auto"/>
        <w:ind w:leftChars="0" w:left="1"/>
        <w:jc w:val="left"/>
        <w:rPr>
          <w:rFonts w:eastAsiaTheme="minorEastAsia"/>
          <w:lang w:val="en-US" w:eastAsia="zh-TW"/>
        </w:rPr>
      </w:pPr>
      <w:r w:rsidRPr="00E06A0C">
        <w:rPr>
          <w:rFonts w:eastAsiaTheme="minorEastAsia"/>
          <w:lang w:val="en-US" w:eastAsia="zh-TW"/>
        </w:rPr>
        <w:t xml:space="preserve">Corresponding Author: </w:t>
      </w:r>
      <w:proofErr w:type="spellStart"/>
      <w:r w:rsidRPr="00E06A0C">
        <w:rPr>
          <w:rFonts w:eastAsiaTheme="minorEastAsia"/>
          <w:lang w:val="en-US" w:eastAsia="zh-TW"/>
        </w:rPr>
        <w:t>Pao</w:t>
      </w:r>
      <w:proofErr w:type="spellEnd"/>
      <w:r w:rsidRPr="00E06A0C">
        <w:rPr>
          <w:rFonts w:eastAsiaTheme="minorEastAsia"/>
          <w:lang w:val="en-US" w:eastAsia="zh-TW"/>
        </w:rPr>
        <w:t xml:space="preserve">-Chen Lee, Associate Professor in the Department of Accounting, </w:t>
      </w:r>
      <w:proofErr w:type="spellStart"/>
      <w:r w:rsidRPr="00E06A0C">
        <w:rPr>
          <w:rFonts w:eastAsiaTheme="minorEastAsia"/>
          <w:lang w:val="en-US" w:eastAsia="zh-TW"/>
        </w:rPr>
        <w:t>Kainan</w:t>
      </w:r>
      <w:proofErr w:type="spellEnd"/>
      <w:r w:rsidRPr="00E06A0C">
        <w:rPr>
          <w:rFonts w:eastAsiaTheme="minorEastAsia"/>
          <w:lang w:val="en-US" w:eastAsia="zh-TW"/>
        </w:rPr>
        <w:t xml:space="preserve"> University, No. 1, </w:t>
      </w:r>
      <w:proofErr w:type="spellStart"/>
      <w:r w:rsidRPr="00E06A0C">
        <w:rPr>
          <w:rFonts w:eastAsiaTheme="minorEastAsia"/>
          <w:lang w:val="en-US" w:eastAsia="zh-TW"/>
        </w:rPr>
        <w:t>Kainan</w:t>
      </w:r>
      <w:proofErr w:type="spellEnd"/>
      <w:r w:rsidRPr="00E06A0C">
        <w:rPr>
          <w:rFonts w:eastAsiaTheme="minorEastAsia"/>
          <w:lang w:val="en-US" w:eastAsia="zh-TW"/>
        </w:rPr>
        <w:t xml:space="preserve"> Road, </w:t>
      </w:r>
      <w:proofErr w:type="spellStart"/>
      <w:r w:rsidRPr="00E06A0C">
        <w:rPr>
          <w:rFonts w:eastAsiaTheme="minorEastAsia"/>
          <w:lang w:val="en-US" w:eastAsia="zh-TW"/>
        </w:rPr>
        <w:t>Luzhu</w:t>
      </w:r>
      <w:proofErr w:type="spellEnd"/>
      <w:r w:rsidRPr="00E06A0C">
        <w:rPr>
          <w:rFonts w:eastAsiaTheme="minorEastAsia"/>
          <w:lang w:val="en-US" w:eastAsia="zh-TW"/>
        </w:rPr>
        <w:t xml:space="preserve"> Dist., </w:t>
      </w:r>
      <w:proofErr w:type="spellStart"/>
      <w:r w:rsidRPr="00E06A0C">
        <w:rPr>
          <w:rFonts w:eastAsiaTheme="minorEastAsia"/>
          <w:lang w:val="en-US" w:eastAsia="zh-TW"/>
        </w:rPr>
        <w:t>Taoyuan</w:t>
      </w:r>
      <w:proofErr w:type="spellEnd"/>
      <w:r w:rsidRPr="00E06A0C">
        <w:rPr>
          <w:rFonts w:eastAsiaTheme="minorEastAsia"/>
          <w:lang w:val="en-US" w:eastAsia="zh-TW"/>
        </w:rPr>
        <w:t xml:space="preserve"> City 33857 Taiwan</w:t>
      </w:r>
    </w:p>
    <w:p w:rsidR="00FB46CB" w:rsidRPr="009D500D" w:rsidRDefault="00FB46CB" w:rsidP="00FB46CB">
      <w:pPr>
        <w:pStyle w:val="a3"/>
        <w:ind w:leftChars="-178" w:left="-427"/>
        <w:jc w:val="center"/>
        <w:rPr>
          <w:b/>
          <w:sz w:val="28"/>
          <w:szCs w:val="28"/>
        </w:rPr>
      </w:pPr>
      <w:r w:rsidRPr="009D500D">
        <w:rPr>
          <w:b/>
          <w:sz w:val="28"/>
          <w:szCs w:val="28"/>
        </w:rPr>
        <w:t>Abstract</w:t>
      </w:r>
    </w:p>
    <w:p w:rsidR="00FB46CB" w:rsidRPr="009D500D" w:rsidRDefault="00FB46CB" w:rsidP="00FB46CB">
      <w:pPr>
        <w:pStyle w:val="a3"/>
        <w:autoSpaceDE w:val="0"/>
        <w:autoSpaceDN w:val="0"/>
        <w:adjustRightInd w:val="0"/>
        <w:ind w:leftChars="-178" w:left="-427"/>
        <w:rPr>
          <w:shd w:val="clear" w:color="auto" w:fill="FFFFFF"/>
          <w:lang w:eastAsia="zh-TW"/>
        </w:rPr>
      </w:pPr>
      <w:r w:rsidRPr="009D500D">
        <w:rPr>
          <w:shd w:val="clear" w:color="auto" w:fill="FFFFFF"/>
          <w:lang w:eastAsia="zh-TW"/>
        </w:rPr>
        <w:t>Imposing the mechanism of a single audit committee (AC) on the dual supervisory mechanism of a Board of Directors alongside a supervisory board (SB) has raised questions regarding the problems in implementing effective monitoring. H</w:t>
      </w:r>
      <w:r>
        <w:rPr>
          <w:shd w:val="clear" w:color="auto" w:fill="FFFFFF"/>
          <w:lang w:eastAsia="zh-TW"/>
        </w:rPr>
        <w:t xml:space="preserve">ow </w:t>
      </w:r>
      <w:r>
        <w:rPr>
          <w:rFonts w:hint="eastAsia"/>
          <w:shd w:val="clear" w:color="auto" w:fill="FFFFFF"/>
          <w:lang w:eastAsia="zh-TW"/>
        </w:rPr>
        <w:t xml:space="preserve">the </w:t>
      </w:r>
      <w:r w:rsidRPr="009D500D">
        <w:rPr>
          <w:shd w:val="clear" w:color="auto" w:fill="FFFFFF"/>
          <w:lang w:eastAsia="zh-TW"/>
        </w:rPr>
        <w:t>SB</w:t>
      </w:r>
      <w:r>
        <w:rPr>
          <w:shd w:val="clear" w:color="auto" w:fill="FFFFFF"/>
          <w:lang w:eastAsia="zh-TW"/>
        </w:rPr>
        <w:t xml:space="preserve"> and</w:t>
      </w:r>
      <w:r w:rsidRPr="009D500D">
        <w:rPr>
          <w:shd w:val="clear" w:color="auto" w:fill="FFFFFF"/>
          <w:lang w:eastAsia="zh-TW"/>
        </w:rPr>
        <w:t xml:space="preserve"> </w:t>
      </w:r>
      <w:r>
        <w:rPr>
          <w:rFonts w:hint="eastAsia"/>
          <w:shd w:val="clear" w:color="auto" w:fill="FFFFFF"/>
          <w:lang w:eastAsia="zh-TW"/>
        </w:rPr>
        <w:t xml:space="preserve">the </w:t>
      </w:r>
      <w:r w:rsidRPr="009D500D">
        <w:rPr>
          <w:shd w:val="clear" w:color="auto" w:fill="FFFFFF"/>
          <w:lang w:eastAsia="zh-TW"/>
        </w:rPr>
        <w:t xml:space="preserve">AC operated in a Chinese listed company is documented in this article by interviewing </w:t>
      </w:r>
      <w:r>
        <w:rPr>
          <w:shd w:val="clear" w:color="auto" w:fill="FFFFFF"/>
          <w:lang w:eastAsia="zh-TW"/>
        </w:rPr>
        <w:t xml:space="preserve">the secretary of </w:t>
      </w:r>
      <w:proofErr w:type="spellStart"/>
      <w:r>
        <w:rPr>
          <w:shd w:val="clear" w:color="auto" w:fill="FFFFFF"/>
          <w:lang w:eastAsia="zh-TW"/>
        </w:rPr>
        <w:t>BoD</w:t>
      </w:r>
      <w:proofErr w:type="spellEnd"/>
      <w:r>
        <w:rPr>
          <w:rFonts w:hint="eastAsia"/>
          <w:shd w:val="clear" w:color="auto" w:fill="FFFFFF"/>
          <w:lang w:eastAsia="zh-TW"/>
        </w:rPr>
        <w:t>;</w:t>
      </w:r>
      <w:r w:rsidRPr="009D500D">
        <w:rPr>
          <w:shd w:val="clear" w:color="auto" w:fill="FFFFFF"/>
          <w:lang w:eastAsia="zh-TW"/>
        </w:rPr>
        <w:t xml:space="preserve"> </w:t>
      </w:r>
      <w:r>
        <w:rPr>
          <w:rFonts w:hint="eastAsia"/>
          <w:shd w:val="clear" w:color="auto" w:fill="FFFFFF"/>
          <w:lang w:eastAsia="zh-TW"/>
        </w:rPr>
        <w:t xml:space="preserve">the </w:t>
      </w:r>
      <w:r w:rsidRPr="009D500D">
        <w:rPr>
          <w:shd w:val="clear" w:color="auto" w:fill="FFFFFF"/>
          <w:lang w:eastAsia="zh-TW"/>
        </w:rPr>
        <w:t xml:space="preserve">SB chairmen and </w:t>
      </w:r>
      <w:r>
        <w:rPr>
          <w:rFonts w:hint="eastAsia"/>
          <w:shd w:val="clear" w:color="auto" w:fill="FFFFFF"/>
          <w:lang w:eastAsia="zh-TW"/>
        </w:rPr>
        <w:t>an AC member</w:t>
      </w:r>
      <w:r w:rsidRPr="009D500D">
        <w:rPr>
          <w:shd w:val="clear" w:color="auto" w:fill="FFFFFF"/>
          <w:lang w:eastAsia="zh-TW"/>
        </w:rPr>
        <w:t xml:space="preserve">. The issues rose in the interview point out the problems </w:t>
      </w:r>
      <w:r>
        <w:rPr>
          <w:rFonts w:hint="eastAsia"/>
          <w:shd w:val="clear" w:color="auto" w:fill="FFFFFF"/>
          <w:lang w:eastAsia="zh-TW"/>
        </w:rPr>
        <w:t xml:space="preserve">and evidences </w:t>
      </w:r>
      <w:r>
        <w:rPr>
          <w:shd w:val="clear" w:color="auto" w:fill="FFFFFF"/>
          <w:lang w:eastAsia="zh-TW"/>
        </w:rPr>
        <w:t>presented provide</w:t>
      </w:r>
      <w:r w:rsidRPr="009D500D">
        <w:rPr>
          <w:shd w:val="clear" w:color="auto" w:fill="FFFFFF"/>
          <w:lang w:eastAsia="zh-TW"/>
        </w:rPr>
        <w:t xml:space="preserve"> useful guidelines of how key characteristics of effectiveness and co-ordination can be improved to make supervisory functions in China more effective.</w:t>
      </w:r>
    </w:p>
    <w:p w:rsidR="00FB46CB" w:rsidRPr="009D500D" w:rsidRDefault="00FB46CB" w:rsidP="00FB46CB">
      <w:pPr>
        <w:ind w:leftChars="-178" w:left="-427"/>
        <w:rPr>
          <w:b/>
        </w:rPr>
      </w:pPr>
      <w:r w:rsidRPr="009D500D">
        <w:rPr>
          <w:b/>
        </w:rPr>
        <w:t xml:space="preserve">Key Words </w:t>
      </w:r>
    </w:p>
    <w:p w:rsidR="00FB46CB" w:rsidRPr="009D500D" w:rsidRDefault="00FB46CB" w:rsidP="00FB46CB">
      <w:pPr>
        <w:ind w:leftChars="-178" w:left="-427"/>
        <w:rPr>
          <w:lang w:val="en-US"/>
        </w:rPr>
      </w:pPr>
      <w:r w:rsidRPr="009D500D">
        <w:t>Audit Committee,</w:t>
      </w:r>
      <w:r w:rsidRPr="009D500D">
        <w:rPr>
          <w:lang w:eastAsia="zh-TW"/>
        </w:rPr>
        <w:t xml:space="preserve"> </w:t>
      </w:r>
      <w:r w:rsidRPr="009D500D">
        <w:t>Supervisory Board, Corporate Governance</w:t>
      </w:r>
    </w:p>
    <w:p w:rsidR="00870EF5" w:rsidRPr="00FB46CB" w:rsidRDefault="00870EF5">
      <w:pPr>
        <w:rPr>
          <w:lang w:val="en-US"/>
        </w:rPr>
      </w:pPr>
    </w:p>
    <w:sectPr w:rsidR="00870EF5" w:rsidRPr="00FB46CB" w:rsidSect="00870E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B46CB"/>
    <w:rsid w:val="00870EF5"/>
    <w:rsid w:val="00FA20DC"/>
    <w:rsid w:val="00FB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CB"/>
    <w:pPr>
      <w:spacing w:line="360" w:lineRule="auto"/>
    </w:pPr>
    <w:rPr>
      <w:rFonts w:ascii="Times New Roman" w:eastAsia="新細明體" w:hAnsi="Times New Roman" w:cs="Times New Roman"/>
      <w:kern w:val="0"/>
      <w:szCs w:val="24"/>
      <w:lang w:val="en-GB" w:eastAsia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6C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1</cp:revision>
  <dcterms:created xsi:type="dcterms:W3CDTF">2018-12-17T15:45:00Z</dcterms:created>
  <dcterms:modified xsi:type="dcterms:W3CDTF">2018-12-17T15:46:00Z</dcterms:modified>
</cp:coreProperties>
</file>